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DC" w:rsidRDefault="00D164DC" w:rsidP="00D164DC">
      <w:pPr>
        <w:widowControl w:val="0"/>
        <w:autoSpaceDE w:val="0"/>
        <w:autoSpaceDN w:val="0"/>
        <w:adjustRightInd w:val="0"/>
        <w:spacing w:before="69" w:after="0" w:line="316" w:lineRule="exact"/>
        <w:ind w:left="7084" w:right="-20"/>
        <w:rPr>
          <w:rFonts w:ascii="Times New Roman" w:hAnsi="Times New Roman" w:cs="Times New Roman"/>
          <w:b/>
          <w:bCs/>
          <w:position w:val="-1"/>
          <w:sz w:val="28"/>
          <w:szCs w:val="28"/>
        </w:rPr>
      </w:pPr>
      <w:r>
        <w:rPr>
          <w:rFonts w:ascii="Times New Roman" w:hAnsi="Times New Roman" w:cs="Times New Roman"/>
          <w:b/>
          <w:bCs/>
          <w:position w:val="-1"/>
          <w:sz w:val="28"/>
          <w:szCs w:val="28"/>
        </w:rPr>
        <w:t xml:space="preserve">                                </w:t>
      </w:r>
    </w:p>
    <w:p w:rsidR="00866F6C" w:rsidRPr="00D164DC" w:rsidRDefault="00D164DC" w:rsidP="00D164DC">
      <w:pPr>
        <w:widowControl w:val="0"/>
        <w:autoSpaceDE w:val="0"/>
        <w:autoSpaceDN w:val="0"/>
        <w:adjustRightInd w:val="0"/>
        <w:spacing w:before="69" w:after="0" w:line="316" w:lineRule="exact"/>
        <w:ind w:left="7084" w:right="-20"/>
        <w:rPr>
          <w:rFonts w:ascii="Times New Roman" w:hAnsi="Times New Roman" w:cs="Times New Roman"/>
          <w:sz w:val="28"/>
          <w:szCs w:val="28"/>
        </w:rPr>
      </w:pPr>
      <w:r>
        <w:rPr>
          <w:rFonts w:ascii="Times New Roman" w:hAnsi="Times New Roman" w:cs="Times New Roman"/>
          <w:b/>
          <w:bCs/>
          <w:position w:val="-1"/>
          <w:sz w:val="28"/>
          <w:szCs w:val="28"/>
        </w:rPr>
        <w:t xml:space="preserve">                                   All</w:t>
      </w:r>
      <w:r w:rsidR="00A35AF0">
        <w:rPr>
          <w:rFonts w:ascii="Times New Roman" w:hAnsi="Times New Roman" w:cs="Times New Roman"/>
          <w:b/>
          <w:bCs/>
          <w:spacing w:val="-9"/>
          <w:position w:val="-1"/>
          <w:sz w:val="28"/>
          <w:szCs w:val="28"/>
        </w:rPr>
        <w:t xml:space="preserve"> </w:t>
      </w:r>
      <w:r w:rsidR="00A35AF0">
        <w:rPr>
          <w:rFonts w:ascii="Times New Roman" w:hAnsi="Times New Roman" w:cs="Times New Roman"/>
          <w:b/>
          <w:bCs/>
          <w:position w:val="-1"/>
          <w:sz w:val="28"/>
          <w:szCs w:val="28"/>
        </w:rPr>
        <w:t>Schoo</w:t>
      </w:r>
      <w:r w:rsidR="00A35AF0">
        <w:rPr>
          <w:rFonts w:ascii="Times New Roman" w:hAnsi="Times New Roman" w:cs="Times New Roman"/>
          <w:b/>
          <w:bCs/>
          <w:spacing w:val="-10"/>
          <w:position w:val="-1"/>
          <w:sz w:val="28"/>
          <w:szCs w:val="28"/>
        </w:rPr>
        <w:t>l</w:t>
      </w:r>
      <w:r w:rsidR="00A35AF0">
        <w:rPr>
          <w:rFonts w:ascii="Times New Roman" w:hAnsi="Times New Roman" w:cs="Times New Roman"/>
          <w:b/>
          <w:bCs/>
          <w:position w:val="-1"/>
          <w:sz w:val="28"/>
          <w:szCs w:val="28"/>
        </w:rPr>
        <w:t>s</w:t>
      </w: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8898"/>
      </w:tblGrid>
      <w:tr w:rsidR="00910AF3" w:rsidTr="00D164DC">
        <w:trPr>
          <w:trHeight w:val="1721"/>
        </w:trPr>
        <w:tc>
          <w:tcPr>
            <w:tcW w:w="2442" w:type="dxa"/>
            <w:tcBorders>
              <w:top w:val="nil"/>
              <w:left w:val="nil"/>
              <w:bottom w:val="nil"/>
              <w:right w:val="nil"/>
            </w:tcBorders>
          </w:tcPr>
          <w:p w:rsidR="00910AF3" w:rsidRDefault="00910AF3" w:rsidP="00B679A2">
            <w:r>
              <w:rPr>
                <w:noProof/>
              </w:rPr>
              <w:drawing>
                <wp:anchor distT="0" distB="0" distL="114300" distR="114300" simplePos="0" relativeHeight="251658240" behindDoc="1" locked="0" layoutInCell="1" allowOverlap="1" wp14:anchorId="10B97EB4" wp14:editId="373E78B6">
                  <wp:simplePos x="0" y="0"/>
                  <wp:positionH relativeFrom="column">
                    <wp:posOffset>-66675</wp:posOffset>
                  </wp:positionH>
                  <wp:positionV relativeFrom="paragraph">
                    <wp:posOffset>-3175</wp:posOffset>
                  </wp:positionV>
                  <wp:extent cx="1162050" cy="854710"/>
                  <wp:effectExtent l="0" t="0" r="0" b="2540"/>
                  <wp:wrapTight wrapText="bothSides">
                    <wp:wrapPolygon edited="0">
                      <wp:start x="0" y="0"/>
                      <wp:lineTo x="0" y="21183"/>
                      <wp:lineTo x="21246" y="21183"/>
                      <wp:lineTo x="21246" y="0"/>
                      <wp:lineTo x="0" y="0"/>
                    </wp:wrapPolygon>
                  </wp:wrapTight>
                  <wp:docPr id="7" name="Picture 7" descr="Two_tone_green_apple_with_black_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_tone_green_apple_with_black_ty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98" w:type="dxa"/>
            <w:tcBorders>
              <w:top w:val="nil"/>
              <w:left w:val="nil"/>
              <w:bottom w:val="nil"/>
              <w:right w:val="nil"/>
            </w:tcBorders>
          </w:tcPr>
          <w:p w:rsidR="009B14DA" w:rsidRDefault="00910AF3" w:rsidP="00910AF3">
            <w:pPr>
              <w:spacing w:after="0"/>
              <w:jc w:val="right"/>
              <w:rPr>
                <w:rFonts w:ascii="Times New Roman" w:hAnsi="Times New Roman" w:cs="Times New Roman"/>
                <w:b/>
                <w:caps/>
                <w:noProof/>
                <w:sz w:val="28"/>
                <w:szCs w:val="28"/>
              </w:rPr>
            </w:pPr>
            <w:r>
              <w:rPr>
                <w:b/>
                <w:caps/>
                <w:noProof/>
                <w:sz w:val="28"/>
              </w:rPr>
              <w:t xml:space="preserve"> </w:t>
            </w:r>
            <w:r w:rsidR="009B14DA">
              <w:rPr>
                <w:rFonts w:ascii="Times New Roman" w:hAnsi="Times New Roman" w:cs="Times New Roman"/>
                <w:b/>
                <w:caps/>
                <w:noProof/>
                <w:sz w:val="28"/>
                <w:szCs w:val="28"/>
              </w:rPr>
              <w:t xml:space="preserve">HuMAN RESOURCEs </w:t>
            </w:r>
            <w:r w:rsidRPr="00910AF3">
              <w:rPr>
                <w:rFonts w:ascii="Times New Roman" w:hAnsi="Times New Roman" w:cs="Times New Roman"/>
                <w:b/>
                <w:caps/>
                <w:noProof/>
                <w:sz w:val="28"/>
                <w:szCs w:val="28"/>
              </w:rPr>
              <w:t xml:space="preserve"> </w:t>
            </w:r>
            <w:r>
              <w:rPr>
                <w:rFonts w:ascii="Times New Roman" w:hAnsi="Times New Roman" w:cs="Times New Roman"/>
                <w:b/>
                <w:caps/>
                <w:noProof/>
                <w:sz w:val="28"/>
                <w:szCs w:val="28"/>
              </w:rPr>
              <w:t xml:space="preserve">SERVICES </w:t>
            </w:r>
          </w:p>
          <w:p w:rsidR="00910AF3" w:rsidRPr="00910AF3" w:rsidRDefault="00910AF3" w:rsidP="00910AF3">
            <w:pPr>
              <w:spacing w:after="0"/>
              <w:jc w:val="right"/>
              <w:rPr>
                <w:rFonts w:ascii="Times New Roman" w:hAnsi="Times New Roman" w:cs="Times New Roman"/>
                <w:b/>
                <w:caps/>
                <w:noProof/>
                <w:sz w:val="24"/>
                <w:szCs w:val="24"/>
              </w:rPr>
            </w:pPr>
            <w:r>
              <w:rPr>
                <w:rFonts w:ascii="Times New Roman" w:hAnsi="Times New Roman" w:cs="Times New Roman"/>
                <w:b/>
                <w:caps/>
                <w:noProof/>
                <w:sz w:val="28"/>
                <w:szCs w:val="28"/>
              </w:rPr>
              <w:t xml:space="preserve">    </w:t>
            </w:r>
            <w:r w:rsidRPr="00910AF3">
              <w:rPr>
                <w:rFonts w:ascii="Times New Roman" w:hAnsi="Times New Roman" w:cs="Times New Roman"/>
                <w:sz w:val="24"/>
                <w:szCs w:val="24"/>
              </w:rPr>
              <w:t xml:space="preserve">P.O. Box 246870 </w:t>
            </w:r>
            <w:r w:rsidRPr="00910AF3">
              <w:rPr>
                <w:rFonts w:ascii="Times New Roman" w:hAnsi="Times New Roman" w:cs="Times New Roman"/>
                <w:sz w:val="24"/>
                <w:szCs w:val="24"/>
              </w:rPr>
              <w:sym w:font="Wingdings" w:char="F06C"/>
            </w:r>
            <w:r w:rsidRPr="00910AF3">
              <w:rPr>
                <w:rFonts w:ascii="Times New Roman" w:hAnsi="Times New Roman" w:cs="Times New Roman"/>
                <w:sz w:val="24"/>
                <w:szCs w:val="24"/>
              </w:rPr>
              <w:t xml:space="preserve"> Sacramento, CA 95824-6870</w:t>
            </w:r>
          </w:p>
          <w:p w:rsidR="00910AF3" w:rsidRPr="00910AF3" w:rsidRDefault="00910AF3" w:rsidP="00910AF3">
            <w:pPr>
              <w:pBdr>
                <w:bottom w:val="single" w:sz="4" w:space="1" w:color="auto"/>
              </w:pBdr>
              <w:spacing w:after="0"/>
              <w:jc w:val="right"/>
              <w:rPr>
                <w:rFonts w:ascii="Times New Roman" w:hAnsi="Times New Roman" w:cs="Times New Roman"/>
                <w:sz w:val="24"/>
                <w:szCs w:val="24"/>
              </w:rPr>
            </w:pPr>
            <w:r w:rsidRPr="00910AF3">
              <w:rPr>
                <w:rFonts w:ascii="Times New Roman" w:hAnsi="Times New Roman" w:cs="Times New Roman"/>
                <w:sz w:val="24"/>
                <w:szCs w:val="24"/>
              </w:rPr>
              <w:t xml:space="preserve">                           (916) 643-9050 </w:t>
            </w:r>
            <w:r w:rsidRPr="00910AF3">
              <w:rPr>
                <w:rFonts w:ascii="Times New Roman" w:hAnsi="Times New Roman" w:cs="Times New Roman"/>
                <w:sz w:val="24"/>
                <w:szCs w:val="24"/>
              </w:rPr>
              <w:sym w:font="Wingdings" w:char="F06C"/>
            </w:r>
            <w:r w:rsidRPr="00910AF3">
              <w:rPr>
                <w:rFonts w:ascii="Times New Roman" w:hAnsi="Times New Roman" w:cs="Times New Roman"/>
                <w:sz w:val="24"/>
                <w:szCs w:val="24"/>
              </w:rPr>
              <w:t xml:space="preserve"> FAX (916) 399-2016</w:t>
            </w:r>
          </w:p>
          <w:p w:rsidR="00910AF3" w:rsidRPr="00910AF3" w:rsidRDefault="00910AF3" w:rsidP="00910AF3">
            <w:pPr>
              <w:spacing w:after="0"/>
              <w:jc w:val="right"/>
              <w:rPr>
                <w:rFonts w:ascii="Times New Roman" w:hAnsi="Times New Roman" w:cs="Times New Roman"/>
                <w:i/>
                <w:noProof/>
                <w:sz w:val="24"/>
                <w:szCs w:val="24"/>
              </w:rPr>
            </w:pPr>
            <w:r w:rsidRPr="00910AF3">
              <w:rPr>
                <w:rFonts w:ascii="Times New Roman" w:hAnsi="Times New Roman" w:cs="Times New Roman"/>
                <w:noProof/>
                <w:sz w:val="24"/>
                <w:szCs w:val="24"/>
              </w:rPr>
              <w:t xml:space="preserve">      </w:t>
            </w:r>
            <w:r w:rsidR="0060163B" w:rsidRPr="0060163B">
              <w:rPr>
                <w:rFonts w:ascii="Times New Roman" w:hAnsi="Times New Roman" w:cs="Times New Roman"/>
                <w:noProof/>
                <w:sz w:val="24"/>
                <w:szCs w:val="24"/>
              </w:rPr>
              <w:t xml:space="preserve">Jorge A. Aguilar, </w:t>
            </w:r>
            <w:r w:rsidR="0060163B" w:rsidRPr="0060163B">
              <w:rPr>
                <w:rFonts w:ascii="Times New Roman" w:hAnsi="Times New Roman" w:cs="Times New Roman"/>
                <w:i/>
                <w:noProof/>
                <w:sz w:val="24"/>
                <w:szCs w:val="24"/>
              </w:rPr>
              <w:t>Superintendent</w:t>
            </w:r>
          </w:p>
          <w:p w:rsidR="00910AF3" w:rsidRDefault="00910AF3" w:rsidP="00910AF3">
            <w:pPr>
              <w:spacing w:after="0"/>
              <w:jc w:val="right"/>
            </w:pPr>
            <w:r w:rsidRPr="00910AF3">
              <w:rPr>
                <w:rFonts w:ascii="Times New Roman" w:hAnsi="Times New Roman" w:cs="Times New Roman"/>
                <w:noProof/>
                <w:sz w:val="24"/>
                <w:szCs w:val="24"/>
              </w:rPr>
              <w:t>Cancy McArn</w:t>
            </w:r>
            <w:r w:rsidR="00D164DC">
              <w:rPr>
                <w:rFonts w:ascii="Times New Roman" w:hAnsi="Times New Roman" w:cs="Times New Roman"/>
                <w:i/>
                <w:noProof/>
                <w:sz w:val="24"/>
                <w:szCs w:val="24"/>
              </w:rPr>
              <w:t>, Chief Human Resources Officer</w:t>
            </w:r>
          </w:p>
        </w:tc>
      </w:tr>
    </w:tbl>
    <w:p w:rsidR="00866F6C" w:rsidRDefault="00866F6C" w:rsidP="000D1096">
      <w:pPr>
        <w:widowControl w:val="0"/>
        <w:autoSpaceDE w:val="0"/>
        <w:autoSpaceDN w:val="0"/>
        <w:adjustRightInd w:val="0"/>
        <w:spacing w:after="0" w:line="200" w:lineRule="exact"/>
        <w:rPr>
          <w:rFonts w:ascii="Times New Roman" w:hAnsi="Times New Roman" w:cs="Times New Roman"/>
          <w:sz w:val="20"/>
          <w:szCs w:val="20"/>
        </w:rPr>
        <w:sectPr w:rsidR="00866F6C" w:rsidSect="009E0217">
          <w:type w:val="continuous"/>
          <w:pgSz w:w="12240" w:h="15840"/>
          <w:pgMar w:top="245" w:right="605" w:bottom="245" w:left="619" w:header="720" w:footer="720" w:gutter="0"/>
          <w:cols w:space="720"/>
          <w:noEndnote/>
        </w:sectPr>
      </w:pPr>
    </w:p>
    <w:p w:rsidR="003B1B13" w:rsidRPr="003B1B13" w:rsidRDefault="003B1B13" w:rsidP="0090217D">
      <w:pPr>
        <w:spacing w:after="0" w:line="240" w:lineRule="auto"/>
        <w:contextualSpacing/>
        <w:jc w:val="center"/>
        <w:rPr>
          <w:rFonts w:ascii="Times New Roman" w:hAnsi="Times New Roman" w:cs="Times New Roman"/>
          <w:b/>
          <w:bCs/>
          <w:spacing w:val="1"/>
          <w:sz w:val="16"/>
          <w:szCs w:val="16"/>
        </w:rPr>
      </w:pPr>
    </w:p>
    <w:p w:rsidR="0090217D" w:rsidRPr="0090217D" w:rsidRDefault="000F5383" w:rsidP="0090217D">
      <w:pPr>
        <w:spacing w:after="0" w:line="240" w:lineRule="auto"/>
        <w:contextualSpacing/>
        <w:jc w:val="center"/>
        <w:rPr>
          <w:rFonts w:ascii="SimSun" w:eastAsia="SimSun" w:hAnsi="SimSun" w:cs="MingLiU"/>
          <w:b/>
          <w:bCs/>
          <w:sz w:val="32"/>
          <w:szCs w:val="32"/>
          <w14:shadow w14:blurRad="50800" w14:dist="38100" w14:dir="2700000" w14:sx="100000" w14:sy="100000" w14:kx="0" w14:ky="0" w14:algn="tl">
            <w14:srgbClr w14:val="000000">
              <w14:alpha w14:val="60000"/>
            </w14:srgbClr>
          </w14:shadow>
        </w:rPr>
      </w:pPr>
      <w:r>
        <w:rPr>
          <w:rFonts w:ascii="Times New Roman" w:hAnsi="Times New Roman" w:cs="Times New Roman"/>
          <w:b/>
          <w:bCs/>
          <w:spacing w:val="1"/>
          <w:sz w:val="26"/>
          <w:szCs w:val="26"/>
        </w:rPr>
        <w:t>Williams Uniform Complaint Procedures</w:t>
      </w:r>
    </w:p>
    <w:p w:rsidR="0090217D" w:rsidRPr="0090217D" w:rsidRDefault="000F5383" w:rsidP="0090217D">
      <w:pPr>
        <w:spacing w:after="0" w:line="240" w:lineRule="auto"/>
        <w:contextualSpacing/>
        <w:jc w:val="center"/>
        <w:rPr>
          <w:rFonts w:ascii="SimSun" w:eastAsia="SimSun" w:hAnsi="SimSun" w:cs="Times New Roman"/>
          <w:sz w:val="32"/>
          <w:szCs w:val="32"/>
        </w:rPr>
      </w:pPr>
      <w:r>
        <w:rPr>
          <w:rFonts w:ascii="Times New Roman" w:hAnsi="Times New Roman" w:cs="Times New Roman"/>
          <w:b/>
          <w:bCs/>
          <w:spacing w:val="1"/>
          <w:sz w:val="26"/>
          <w:szCs w:val="26"/>
        </w:rPr>
        <w:t>Community Relations E 1312.4</w:t>
      </w:r>
      <w:r w:rsidR="0090217D" w:rsidRPr="004F54CE">
        <w:rPr>
          <w:rFonts w:ascii="KaiTi" w:eastAsia="KaiTi" w:hAnsi="KaiTi" w:cs="MingLiU" w:hint="eastAsia"/>
          <w:b/>
          <w:sz w:val="32"/>
          <w:szCs w:val="32"/>
        </w:rPr>
        <w:t>社區關係</w:t>
      </w:r>
    </w:p>
    <w:p w:rsidR="005E59DD" w:rsidRPr="004F54CE" w:rsidRDefault="0090217D" w:rsidP="00C2585C">
      <w:pPr>
        <w:spacing w:after="0" w:line="240" w:lineRule="auto"/>
        <w:contextualSpacing/>
        <w:jc w:val="center"/>
        <w:rPr>
          <w:rFonts w:ascii="KaiTi" w:eastAsia="KaiTi" w:hAnsi="KaiTi" w:cs="MingLiU"/>
          <w:b/>
          <w:sz w:val="32"/>
          <w:szCs w:val="32"/>
        </w:rPr>
      </w:pPr>
      <w:r w:rsidRPr="004F54CE">
        <w:rPr>
          <w:rFonts w:ascii="KaiTi" w:eastAsia="KaiTi" w:hAnsi="KaiTi" w:cs="MingLiU" w:hint="eastAsia"/>
          <w:b/>
          <w:sz w:val="32"/>
          <w:szCs w:val="32"/>
        </w:rPr>
        <w:t>家長/監護人﹐學生</w:t>
      </w:r>
      <w:r w:rsidR="008B6A79" w:rsidRPr="004F54CE">
        <w:rPr>
          <w:rFonts w:ascii="KaiTi" w:eastAsia="KaiTi" w:hAnsi="KaiTi" w:cs="MingLiU"/>
          <w:b/>
          <w:sz w:val="32"/>
          <w:szCs w:val="32"/>
        </w:rPr>
        <w:t xml:space="preserve">, </w:t>
      </w:r>
      <w:r w:rsidRPr="004F54CE">
        <w:rPr>
          <w:rFonts w:ascii="KaiTi" w:eastAsia="KaiTi" w:hAnsi="KaiTi" w:cs="MingLiU" w:hint="eastAsia"/>
          <w:b/>
          <w:sz w:val="32"/>
          <w:szCs w:val="32"/>
        </w:rPr>
        <w:t>及老師通知書: 投訴權利</w:t>
      </w:r>
    </w:p>
    <w:p w:rsidR="008E4BFC" w:rsidRPr="004F54CE" w:rsidRDefault="008E4BFC" w:rsidP="00D164DC">
      <w:pPr>
        <w:spacing w:after="0" w:line="240" w:lineRule="auto"/>
        <w:rPr>
          <w:rFonts w:ascii="KaiTi" w:eastAsia="KaiTi" w:hAnsi="KaiTi" w:cs="Times New Roman"/>
          <w:sz w:val="24"/>
          <w:szCs w:val="24"/>
        </w:rPr>
      </w:pPr>
    </w:p>
    <w:p w:rsidR="0090217D" w:rsidRPr="00A7554B" w:rsidRDefault="0090217D" w:rsidP="0090217D">
      <w:pPr>
        <w:spacing w:after="0" w:line="240" w:lineRule="auto"/>
        <w:rPr>
          <w:rFonts w:ascii="KaiTi" w:eastAsia="KaiTi" w:hAnsi="KaiTi" w:cs="Times New Roman"/>
          <w:sz w:val="20"/>
          <w:szCs w:val="20"/>
        </w:rPr>
      </w:pPr>
      <w:r w:rsidRPr="00A7554B">
        <w:rPr>
          <w:rFonts w:ascii="KaiTi" w:eastAsia="KaiTi" w:hAnsi="KaiTi" w:cs="MingLiU" w:hint="eastAsia"/>
          <w:sz w:val="20"/>
          <w:szCs w:val="20"/>
        </w:rPr>
        <w:t>親愛的家長/監護人﹐學生﹐及老師</w:t>
      </w:r>
      <w:r w:rsidRPr="00A7554B">
        <w:rPr>
          <w:rFonts w:ascii="KaiTi" w:eastAsia="KaiTi" w:hAnsi="KaiTi" w:cs="Times New Roman" w:hint="eastAsia"/>
          <w:sz w:val="20"/>
          <w:szCs w:val="20"/>
        </w:rPr>
        <w:t>:</w:t>
      </w:r>
    </w:p>
    <w:p w:rsidR="0090217D" w:rsidRPr="00A7554B" w:rsidRDefault="0090217D" w:rsidP="0090217D">
      <w:pPr>
        <w:spacing w:after="0" w:line="240" w:lineRule="auto"/>
        <w:rPr>
          <w:rFonts w:ascii="KaiTi" w:eastAsia="KaiTi" w:hAnsi="KaiTi" w:cs="Times New Roman"/>
          <w:sz w:val="20"/>
          <w:szCs w:val="20"/>
        </w:rPr>
      </w:pPr>
    </w:p>
    <w:p w:rsidR="0090217D" w:rsidRPr="00A7554B" w:rsidRDefault="00296C29" w:rsidP="0090217D">
      <w:pPr>
        <w:spacing w:after="0" w:line="240" w:lineRule="auto"/>
        <w:rPr>
          <w:rFonts w:ascii="KaiTi" w:eastAsia="KaiTi" w:hAnsi="KaiTi" w:cs="Times New Roman"/>
          <w:sz w:val="20"/>
          <w:szCs w:val="20"/>
        </w:rPr>
      </w:pPr>
      <w:r w:rsidRPr="00A7554B">
        <w:rPr>
          <w:rFonts w:ascii="KaiTi" w:eastAsia="KaiTi" w:hAnsi="KaiTi" w:cs="MingLiU" w:hint="eastAsia"/>
          <w:b/>
          <w:sz w:val="20"/>
          <w:szCs w:val="20"/>
        </w:rPr>
        <w:t>教育</w:t>
      </w:r>
      <w:r w:rsidR="003B1B13" w:rsidRPr="00A7554B">
        <w:rPr>
          <w:rFonts w:ascii="KaiTi" w:eastAsia="KaiTi" w:hAnsi="KaiTi" w:cs="MingLiU" w:hint="eastAsia"/>
          <w:b/>
          <w:sz w:val="20"/>
          <w:szCs w:val="20"/>
        </w:rPr>
        <w:t>條例</w:t>
      </w:r>
      <w:r w:rsidR="0090217D" w:rsidRPr="00A7554B">
        <w:rPr>
          <w:rFonts w:ascii="KaiTi" w:eastAsia="KaiTi" w:hAnsi="KaiTi" w:cs="MingLiU" w:hint="eastAsia"/>
          <w:b/>
          <w:sz w:val="20"/>
          <w:szCs w:val="20"/>
        </w:rPr>
        <w:t xml:space="preserve">第 </w:t>
      </w:r>
      <w:r w:rsidR="0090217D" w:rsidRPr="00A7554B">
        <w:rPr>
          <w:rFonts w:ascii="KaiTi" w:eastAsia="KaiTi" w:hAnsi="KaiTi" w:cs="Arial"/>
          <w:b/>
          <w:sz w:val="20"/>
          <w:szCs w:val="20"/>
        </w:rPr>
        <w:t>35186</w:t>
      </w:r>
      <w:r w:rsidR="003B1B13" w:rsidRPr="00A7554B">
        <w:rPr>
          <w:rFonts w:ascii="KaiTi" w:eastAsia="KaiTi" w:hAnsi="KaiTi" w:cs="Times New Roman" w:hint="eastAsia"/>
          <w:sz w:val="20"/>
          <w:szCs w:val="20"/>
        </w:rPr>
        <w:t>條</w:t>
      </w:r>
      <w:r w:rsidR="0090217D" w:rsidRPr="00A7554B">
        <w:rPr>
          <w:rFonts w:ascii="KaiTi" w:eastAsia="KaiTi" w:hAnsi="KaiTi" w:cs="MingLiU" w:hint="eastAsia"/>
          <w:sz w:val="20"/>
          <w:szCs w:val="20"/>
        </w:rPr>
        <w:t>規定</w:t>
      </w:r>
      <w:r w:rsidRPr="00A7554B">
        <w:rPr>
          <w:rFonts w:ascii="KaiTi" w:eastAsia="KaiTi" w:hAnsi="KaiTi" w:cs="MingLiU" w:hint="eastAsia"/>
          <w:sz w:val="20"/>
          <w:szCs w:val="20"/>
        </w:rPr>
        <w:t>﹐</w:t>
      </w:r>
      <w:r w:rsidR="003B1B13" w:rsidRPr="00A7554B">
        <w:rPr>
          <w:rFonts w:ascii="KaiTi" w:eastAsia="KaiTi" w:hAnsi="KaiTi" w:cs="MingLiU" w:hint="eastAsia"/>
          <w:sz w:val="20"/>
          <w:szCs w:val="20"/>
        </w:rPr>
        <w:t>下列通告必須張貼在每間</w:t>
      </w:r>
      <w:r w:rsidR="0090217D" w:rsidRPr="00A7554B">
        <w:rPr>
          <w:rFonts w:ascii="KaiTi" w:eastAsia="KaiTi" w:hAnsi="KaiTi" w:cs="MingLiU" w:hint="eastAsia"/>
          <w:sz w:val="20"/>
          <w:szCs w:val="20"/>
        </w:rPr>
        <w:t>課室內</w:t>
      </w:r>
      <w:r w:rsidR="0090217D" w:rsidRPr="00A7554B">
        <w:rPr>
          <w:rFonts w:ascii="KaiTi" w:eastAsia="KaiTi" w:hAnsi="KaiTi" w:cs="Times New Roman" w:hint="eastAsia"/>
          <w:sz w:val="20"/>
          <w:szCs w:val="20"/>
        </w:rPr>
        <w:t>:</w:t>
      </w:r>
    </w:p>
    <w:p w:rsidR="0090217D" w:rsidRPr="00A7554B" w:rsidRDefault="0090217D" w:rsidP="0090217D">
      <w:pPr>
        <w:spacing w:after="0" w:line="240" w:lineRule="auto"/>
        <w:rPr>
          <w:rFonts w:ascii="SimSun" w:eastAsia="SimSun" w:hAnsi="SimSun" w:cs="Times New Roman"/>
          <w:sz w:val="20"/>
          <w:szCs w:val="20"/>
        </w:rPr>
      </w:pPr>
    </w:p>
    <w:p w:rsidR="0090217D" w:rsidRPr="00A7554B" w:rsidRDefault="0090217D" w:rsidP="00296C29">
      <w:pPr>
        <w:numPr>
          <w:ilvl w:val="0"/>
          <w:numId w:val="2"/>
        </w:numPr>
        <w:spacing w:after="0" w:line="240" w:lineRule="auto"/>
        <w:rPr>
          <w:rFonts w:ascii="KaiTi" w:eastAsia="KaiTi" w:hAnsi="KaiTi" w:cs="Times New Roman"/>
          <w:sz w:val="20"/>
          <w:szCs w:val="20"/>
        </w:rPr>
      </w:pPr>
      <w:r w:rsidRPr="00A7554B">
        <w:rPr>
          <w:rFonts w:ascii="KaiTi" w:eastAsia="KaiTi" w:hAnsi="KaiTi" w:cs="MingLiU" w:hint="eastAsia"/>
          <w:sz w:val="20"/>
          <w:szCs w:val="20"/>
        </w:rPr>
        <w:t>我們</w:t>
      </w:r>
      <w:r w:rsidR="00296C29" w:rsidRPr="00A7554B">
        <w:rPr>
          <w:rFonts w:ascii="KaiTi" w:eastAsia="KaiTi" w:hAnsi="KaiTi" w:cs="MingLiU" w:hint="eastAsia"/>
          <w:sz w:val="20"/>
          <w:szCs w:val="20"/>
        </w:rPr>
        <w:t>學校</w:t>
      </w:r>
      <w:r w:rsidRPr="00A7554B">
        <w:rPr>
          <w:rFonts w:ascii="KaiTi" w:eastAsia="KaiTi" w:hAnsi="KaiTi" w:cs="MingLiU" w:hint="eastAsia"/>
          <w:sz w:val="20"/>
          <w:szCs w:val="20"/>
        </w:rPr>
        <w:t>有足夠的教科書和教材分配給每個學生包括英語初學者在班上或攜帶回家使用。每個學生應有一份教科書或教材﹐</w:t>
      </w:r>
      <w:r w:rsidRPr="00A7554B">
        <w:rPr>
          <w:rFonts w:ascii="KaiTi" w:eastAsia="KaiTi" w:hAnsi="KaiTi" w:cs="Times New Roman" w:hint="eastAsia"/>
          <w:sz w:val="20"/>
          <w:szCs w:val="20"/>
        </w:rPr>
        <w:t xml:space="preserve"> </w:t>
      </w:r>
      <w:r w:rsidRPr="00A7554B">
        <w:rPr>
          <w:rFonts w:ascii="KaiTi" w:eastAsia="KaiTi" w:hAnsi="KaiTi" w:cs="MingLiU" w:hint="eastAsia"/>
          <w:sz w:val="20"/>
          <w:szCs w:val="20"/>
        </w:rPr>
        <w:t>或兩者皆有. 來完成作業。</w:t>
      </w:r>
      <w:r w:rsidRPr="00A7554B">
        <w:rPr>
          <w:rFonts w:ascii="KaiTi" w:eastAsia="KaiTi" w:hAnsi="KaiTi" w:cs="Times New Roman" w:hint="eastAsia"/>
          <w:sz w:val="20"/>
          <w:szCs w:val="20"/>
        </w:rPr>
        <w:br/>
      </w:r>
    </w:p>
    <w:p w:rsidR="0090217D" w:rsidRPr="00A7554B" w:rsidRDefault="0090217D" w:rsidP="006E5544">
      <w:pPr>
        <w:numPr>
          <w:ilvl w:val="0"/>
          <w:numId w:val="2"/>
        </w:numPr>
        <w:spacing w:after="0" w:line="240" w:lineRule="auto"/>
        <w:rPr>
          <w:rFonts w:ascii="KaiTi" w:eastAsia="KaiTi" w:hAnsi="KaiTi" w:cs="Times New Roman"/>
          <w:sz w:val="20"/>
          <w:szCs w:val="20"/>
        </w:rPr>
      </w:pPr>
      <w:r w:rsidRPr="00A7554B">
        <w:rPr>
          <w:rFonts w:ascii="KaiTi" w:eastAsia="KaiTi" w:hAnsi="KaiTi" w:cs="MingLiU" w:hint="eastAsia"/>
          <w:bCs/>
          <w:sz w:val="20"/>
          <w:szCs w:val="20"/>
        </w:rPr>
        <w:t>學校要保持</w:t>
      </w:r>
      <w:r w:rsidRPr="00A7554B">
        <w:rPr>
          <w:rFonts w:ascii="KaiTi" w:eastAsia="KaiTi" w:hAnsi="KaiTi" w:cs="MingLiU" w:hint="eastAsia"/>
          <w:sz w:val="20"/>
          <w:szCs w:val="20"/>
        </w:rPr>
        <w:t>清潔﹐安全及妥善維修的</w:t>
      </w:r>
      <w:r w:rsidRPr="00A7554B">
        <w:rPr>
          <w:rFonts w:ascii="KaiTi" w:eastAsia="KaiTi" w:hAnsi="KaiTi" w:cs="MingLiU" w:hint="eastAsia"/>
          <w:bCs/>
          <w:sz w:val="20"/>
          <w:szCs w:val="20"/>
        </w:rPr>
        <w:t>設施。</w:t>
      </w:r>
      <w:r w:rsidR="003B1B13" w:rsidRPr="00A7554B">
        <w:rPr>
          <w:rFonts w:ascii="KaiTi" w:eastAsia="KaiTi" w:hAnsi="KaiTi" w:cs="MingLiU" w:hint="eastAsia"/>
          <w:sz w:val="20"/>
          <w:szCs w:val="20"/>
        </w:rPr>
        <w:t>妥善維修</w:t>
      </w:r>
      <w:r w:rsidRPr="00A7554B">
        <w:rPr>
          <w:rFonts w:ascii="KaiTi" w:eastAsia="KaiTi" w:hAnsi="KaiTi" w:cs="MingLiU" w:hint="eastAsia"/>
          <w:sz w:val="20"/>
          <w:szCs w:val="20"/>
        </w:rPr>
        <w:t>設施是指</w:t>
      </w:r>
      <w:r w:rsidR="006E5544" w:rsidRPr="00A7554B">
        <w:rPr>
          <w:rFonts w:ascii="KaiTi" w:eastAsia="KaiTi" w:hAnsi="KaiTi" w:cs="MingLiU" w:hint="eastAsia"/>
          <w:sz w:val="20"/>
          <w:szCs w:val="20"/>
        </w:rPr>
        <w:t>學校設施</w:t>
      </w:r>
      <w:r w:rsidR="006E5544" w:rsidRPr="00A7554B">
        <w:rPr>
          <w:rFonts w:ascii="KaiTi" w:eastAsia="KaiTi" w:hAnsi="KaiTi" w:cs="MS Song" w:hint="eastAsia"/>
          <w:sz w:val="20"/>
          <w:szCs w:val="20"/>
        </w:rPr>
        <w:t>獲</w:t>
      </w:r>
      <w:r w:rsidRPr="00A7554B">
        <w:rPr>
          <w:rFonts w:ascii="KaiTi" w:eastAsia="KaiTi" w:hAnsi="KaiTi" w:cs="MingLiU" w:hint="eastAsia"/>
          <w:sz w:val="20"/>
          <w:szCs w:val="20"/>
        </w:rPr>
        <w:t>公共學校建築辦事處鑒定</w:t>
      </w:r>
      <w:r w:rsidRPr="00A7554B">
        <w:rPr>
          <w:rFonts w:ascii="KaiTi" w:eastAsia="KaiTi" w:hAnsi="KaiTi" w:cs="MS Song" w:hint="eastAsia"/>
          <w:sz w:val="20"/>
          <w:szCs w:val="20"/>
        </w:rPr>
        <w:t>为</w:t>
      </w:r>
      <w:r w:rsidRPr="00A7554B">
        <w:rPr>
          <w:rFonts w:ascii="KaiTi" w:eastAsia="KaiTi" w:hAnsi="KaiTi" w:cs="MingLiU" w:hint="eastAsia"/>
          <w:sz w:val="20"/>
          <w:szCs w:val="20"/>
        </w:rPr>
        <w:t xml:space="preserve">清潔﹐ </w:t>
      </w:r>
      <w:r w:rsidR="006E5544" w:rsidRPr="00A7554B">
        <w:rPr>
          <w:rFonts w:ascii="KaiTi" w:eastAsia="KaiTi" w:hAnsi="KaiTi" w:cs="MingLiU" w:hint="eastAsia"/>
          <w:sz w:val="20"/>
          <w:szCs w:val="20"/>
        </w:rPr>
        <w:t>安全及可供用途</w:t>
      </w:r>
      <w:r w:rsidRPr="00A7554B">
        <w:rPr>
          <w:rFonts w:ascii="KaiTi" w:eastAsia="KaiTi" w:hAnsi="KaiTi" w:cs="MingLiU" w:hint="eastAsia"/>
          <w:sz w:val="20"/>
          <w:szCs w:val="20"/>
        </w:rPr>
        <w:t>。</w:t>
      </w:r>
    </w:p>
    <w:p w:rsidR="0090217D" w:rsidRPr="00A7554B" w:rsidRDefault="0090217D" w:rsidP="0090217D">
      <w:pPr>
        <w:spacing w:after="0" w:line="240" w:lineRule="auto"/>
        <w:ind w:left="360"/>
        <w:rPr>
          <w:rFonts w:ascii="SimSun" w:eastAsia="SimSun" w:hAnsi="SimSun" w:cs="Times New Roman"/>
          <w:sz w:val="20"/>
          <w:szCs w:val="20"/>
        </w:rPr>
      </w:pPr>
    </w:p>
    <w:p w:rsidR="0090217D" w:rsidRPr="00A7554B" w:rsidRDefault="0090217D" w:rsidP="00C776F4">
      <w:pPr>
        <w:numPr>
          <w:ilvl w:val="0"/>
          <w:numId w:val="2"/>
        </w:numPr>
        <w:spacing w:after="0" w:line="240" w:lineRule="auto"/>
        <w:rPr>
          <w:rFonts w:ascii="KaiTi" w:eastAsia="KaiTi" w:hAnsi="KaiTi" w:cs="MingLiU"/>
          <w:color w:val="000000"/>
          <w:sz w:val="20"/>
          <w:szCs w:val="20"/>
        </w:rPr>
      </w:pPr>
      <w:r w:rsidRPr="00A7554B">
        <w:rPr>
          <w:rFonts w:ascii="KaiTi" w:eastAsia="KaiTi" w:hAnsi="KaiTi" w:cs="MingLiU" w:hint="eastAsia"/>
          <w:color w:val="000000"/>
          <w:sz w:val="20"/>
          <w:szCs w:val="20"/>
        </w:rPr>
        <w:t>教</w:t>
      </w:r>
      <w:r w:rsidRPr="00A7554B">
        <w:rPr>
          <w:rFonts w:ascii="KaiTi" w:eastAsia="KaiTi" w:hAnsi="KaiTi" w:cs="MingLiU" w:hint="eastAsia"/>
          <w:bCs/>
          <w:color w:val="000000"/>
          <w:sz w:val="20"/>
          <w:szCs w:val="20"/>
        </w:rPr>
        <w:t>師空缺和</w:t>
      </w:r>
      <w:r w:rsidRPr="00A7554B">
        <w:rPr>
          <w:rFonts w:ascii="KaiTi" w:eastAsia="KaiTi" w:hAnsi="KaiTi" w:cs="MingLiU" w:hint="eastAsia"/>
          <w:bCs/>
          <w:sz w:val="20"/>
          <w:szCs w:val="20"/>
        </w:rPr>
        <w:t>錯誤</w:t>
      </w:r>
      <w:r w:rsidRPr="00A7554B">
        <w:rPr>
          <w:rFonts w:ascii="KaiTi" w:eastAsia="KaiTi" w:hAnsi="KaiTi" w:cs="MingLiU" w:hint="eastAsia"/>
          <w:sz w:val="20"/>
          <w:szCs w:val="20"/>
        </w:rPr>
        <w:t>分派</w:t>
      </w:r>
      <w:r w:rsidRPr="00A7554B">
        <w:rPr>
          <w:rFonts w:ascii="KaiTi" w:eastAsia="KaiTi" w:hAnsi="KaiTi" w:cs="MingLiU" w:hint="eastAsia"/>
          <w:bCs/>
          <w:sz w:val="20"/>
          <w:szCs w:val="20"/>
        </w:rPr>
        <w:t>工作</w:t>
      </w:r>
      <w:r w:rsidRPr="00A7554B">
        <w:rPr>
          <w:rFonts w:ascii="KaiTi" w:eastAsia="KaiTi" w:hAnsi="KaiTi" w:cs="MingLiU" w:hint="eastAsia"/>
          <w:sz w:val="20"/>
          <w:szCs w:val="20"/>
        </w:rPr>
        <w:t>事件應該</w:t>
      </w:r>
      <w:r w:rsidRPr="00A7554B">
        <w:rPr>
          <w:rFonts w:ascii="KaiTi" w:eastAsia="KaiTi" w:hAnsi="KaiTi" w:cs="MingLiU" w:hint="eastAsia"/>
          <w:bCs/>
          <w:sz w:val="20"/>
          <w:szCs w:val="20"/>
        </w:rPr>
        <w:t>不再</w:t>
      </w:r>
      <w:r w:rsidR="00296C29" w:rsidRPr="00A7554B">
        <w:rPr>
          <w:rFonts w:ascii="KaiTi" w:eastAsia="KaiTi" w:hAnsi="KaiTi" w:cs="MingLiU" w:hint="eastAsia"/>
          <w:bCs/>
          <w:sz w:val="20"/>
          <w:szCs w:val="20"/>
        </w:rPr>
        <w:t>發生</w:t>
      </w:r>
      <w:r w:rsidRPr="00A7554B">
        <w:rPr>
          <w:rFonts w:ascii="KaiTi" w:eastAsia="KaiTi" w:hAnsi="KaiTi" w:cs="MingLiU" w:hint="eastAsia"/>
          <w:bCs/>
          <w:sz w:val="20"/>
          <w:szCs w:val="20"/>
        </w:rPr>
        <w:t>。每班級應</w:t>
      </w:r>
      <w:r w:rsidRPr="00A7554B">
        <w:rPr>
          <w:rFonts w:ascii="KaiTi" w:eastAsia="KaiTi" w:hAnsi="KaiTi" w:cs="MingLiU" w:hint="eastAsia"/>
          <w:sz w:val="20"/>
          <w:szCs w:val="20"/>
        </w:rPr>
        <w:t>分派</w:t>
      </w:r>
      <w:r w:rsidRPr="00A7554B">
        <w:rPr>
          <w:rFonts w:ascii="KaiTi" w:eastAsia="KaiTi" w:hAnsi="KaiTi" w:cs="MingLiU" w:hint="eastAsia"/>
          <w:bCs/>
          <w:sz w:val="20"/>
          <w:szCs w:val="20"/>
        </w:rPr>
        <w:t>一位</w:t>
      </w:r>
      <w:r w:rsidR="00296C29" w:rsidRPr="00A7554B">
        <w:rPr>
          <w:rFonts w:ascii="KaiTi" w:eastAsia="KaiTi" w:hAnsi="KaiTi" w:cs="MingLiU" w:hint="eastAsia"/>
          <w:bCs/>
          <w:sz w:val="20"/>
          <w:szCs w:val="20"/>
        </w:rPr>
        <w:t>固定</w:t>
      </w:r>
      <w:r w:rsidRPr="00A7554B">
        <w:rPr>
          <w:rFonts w:ascii="KaiTi" w:eastAsia="KaiTi" w:hAnsi="KaiTi" w:cs="MingLiU" w:hint="eastAsia"/>
          <w:sz w:val="20"/>
          <w:szCs w:val="20"/>
        </w:rPr>
        <w:t>教</w:t>
      </w:r>
      <w:r w:rsidRPr="00A7554B">
        <w:rPr>
          <w:rFonts w:ascii="KaiTi" w:eastAsia="KaiTi" w:hAnsi="KaiTi" w:cs="MingLiU" w:hint="eastAsia"/>
          <w:bCs/>
          <w:sz w:val="20"/>
          <w:szCs w:val="20"/>
        </w:rPr>
        <w:t>師﹐不是一</w:t>
      </w:r>
      <w:r w:rsidR="00C776F4" w:rsidRPr="00A7554B">
        <w:rPr>
          <w:rFonts w:ascii="KaiTi" w:eastAsia="KaiTi" w:hAnsi="KaiTi" w:cs="MingLiU" w:hint="eastAsia"/>
          <w:bCs/>
          <w:sz w:val="20"/>
          <w:szCs w:val="20"/>
        </w:rPr>
        <w:t>系列</w:t>
      </w:r>
      <w:r w:rsidRPr="00A7554B">
        <w:rPr>
          <w:rFonts w:ascii="KaiTi" w:eastAsia="KaiTi" w:hAnsi="KaiTi" w:cs="MingLiU" w:hint="eastAsia"/>
          <w:bCs/>
          <w:sz w:val="20"/>
          <w:szCs w:val="20"/>
        </w:rPr>
        <w:t>的</w:t>
      </w:r>
      <w:bookmarkStart w:id="0" w:name="_GoBack"/>
      <w:bookmarkEnd w:id="0"/>
      <w:r w:rsidRPr="00A7554B">
        <w:rPr>
          <w:rFonts w:ascii="KaiTi" w:eastAsia="KaiTi" w:hAnsi="KaiTi" w:cs="MingLiU" w:hint="eastAsia"/>
          <w:bCs/>
          <w:sz w:val="20"/>
          <w:szCs w:val="20"/>
        </w:rPr>
        <w:t>代課老師或其他持有臨時許可證的</w:t>
      </w:r>
      <w:r w:rsidRPr="00A7554B">
        <w:rPr>
          <w:rFonts w:ascii="KaiTi" w:eastAsia="KaiTi" w:hAnsi="KaiTi" w:cs="MingLiU" w:hint="eastAsia"/>
          <w:sz w:val="20"/>
          <w:szCs w:val="20"/>
        </w:rPr>
        <w:t>教</w:t>
      </w:r>
      <w:r w:rsidRPr="00A7554B">
        <w:rPr>
          <w:rFonts w:ascii="KaiTi" w:eastAsia="KaiTi" w:hAnsi="KaiTi" w:cs="MingLiU" w:hint="eastAsia"/>
          <w:bCs/>
          <w:sz w:val="20"/>
          <w:szCs w:val="20"/>
        </w:rPr>
        <w:t>師。</w:t>
      </w:r>
      <w:r w:rsidRPr="00A7554B">
        <w:rPr>
          <w:rFonts w:ascii="KaiTi" w:eastAsia="KaiTi" w:hAnsi="KaiTi" w:cs="MingLiU" w:hint="eastAsia"/>
          <w:sz w:val="20"/>
          <w:szCs w:val="20"/>
        </w:rPr>
        <w:t>每位教師應持有適當的執教文憑﹐</w:t>
      </w:r>
      <w:r w:rsidRPr="00A7554B">
        <w:rPr>
          <w:rFonts w:ascii="KaiTi" w:eastAsia="KaiTi" w:hAnsi="KaiTi" w:cs="MingLiU" w:hint="eastAsia"/>
          <w:color w:val="000000"/>
          <w:sz w:val="20"/>
          <w:szCs w:val="20"/>
        </w:rPr>
        <w:t>包括俱備適合教英語學習者認可</w:t>
      </w:r>
      <w:r w:rsidR="00296C29" w:rsidRPr="00A7554B">
        <w:rPr>
          <w:rFonts w:ascii="KaiTi" w:eastAsia="KaiTi" w:hAnsi="KaiTi" w:cs="MingLiU" w:hint="eastAsia"/>
          <w:color w:val="000000"/>
          <w:sz w:val="20"/>
          <w:szCs w:val="20"/>
        </w:rPr>
        <w:t>的證</w:t>
      </w:r>
      <w:r w:rsidRPr="00A7554B">
        <w:rPr>
          <w:rFonts w:ascii="KaiTi" w:eastAsia="KaiTi" w:hAnsi="KaiTi" w:cs="MingLiU" w:hint="eastAsia"/>
          <w:color w:val="000000"/>
          <w:sz w:val="20"/>
          <w:szCs w:val="20"/>
        </w:rPr>
        <w:t>書。</w:t>
      </w:r>
    </w:p>
    <w:p w:rsidR="0090217D" w:rsidRPr="00A7554B" w:rsidRDefault="0090217D" w:rsidP="0090217D">
      <w:pPr>
        <w:spacing w:after="0" w:line="240" w:lineRule="auto"/>
        <w:ind w:left="720"/>
        <w:rPr>
          <w:rFonts w:ascii="KaiTi" w:eastAsia="KaiTi" w:hAnsi="KaiTi" w:cs="MingLiU"/>
          <w:bCs/>
          <w:i/>
          <w:color w:val="FF0000"/>
          <w:sz w:val="20"/>
          <w:szCs w:val="20"/>
        </w:rPr>
      </w:pPr>
    </w:p>
    <w:p w:rsidR="0090217D" w:rsidRPr="00A7554B" w:rsidRDefault="0090217D" w:rsidP="0090217D">
      <w:pPr>
        <w:spacing w:after="0" w:line="240" w:lineRule="auto"/>
        <w:ind w:left="720"/>
        <w:rPr>
          <w:rFonts w:ascii="KaiTi" w:eastAsia="KaiTi" w:hAnsi="KaiTi" w:cs="MingLiU"/>
          <w:sz w:val="20"/>
          <w:szCs w:val="20"/>
        </w:rPr>
      </w:pPr>
      <w:r w:rsidRPr="00A7554B">
        <w:rPr>
          <w:rFonts w:ascii="KaiTi" w:eastAsia="KaiTi" w:hAnsi="KaiTi" w:cs="MingLiU" w:hint="eastAsia"/>
          <w:b/>
          <w:bCs/>
          <w:sz w:val="20"/>
          <w:szCs w:val="20"/>
          <w:u w:val="single"/>
        </w:rPr>
        <w:t>教師空缺</w:t>
      </w:r>
      <w:r w:rsidRPr="00A7554B">
        <w:rPr>
          <w:rFonts w:ascii="KaiTi" w:eastAsia="KaiTi" w:hAnsi="KaiTi" w:cs="MingLiU" w:hint="eastAsia"/>
          <w:bCs/>
          <w:sz w:val="20"/>
          <w:szCs w:val="20"/>
        </w:rPr>
        <w:t>是指</w:t>
      </w:r>
      <w:r w:rsidRPr="00A7554B">
        <w:rPr>
          <w:rFonts w:ascii="KaiTi" w:eastAsia="KaiTi" w:hAnsi="KaiTi" w:cs="MingLiU" w:hint="eastAsia"/>
          <w:sz w:val="20"/>
          <w:szCs w:val="20"/>
        </w:rPr>
        <w:t>持有適當執教文憑的的</w:t>
      </w:r>
      <w:r w:rsidR="00C776F4" w:rsidRPr="00A7554B">
        <w:rPr>
          <w:rFonts w:ascii="KaiTi" w:eastAsia="KaiTi" w:hAnsi="KaiTi" w:cs="MingLiU" w:hint="eastAsia"/>
          <w:sz w:val="20"/>
          <w:szCs w:val="20"/>
        </w:rPr>
        <w:t>教員</w:t>
      </w:r>
      <w:r w:rsidRPr="00A7554B">
        <w:rPr>
          <w:rFonts w:ascii="KaiTi" w:eastAsia="KaiTi" w:hAnsi="KaiTi" w:cs="MingLiU" w:hint="eastAsia"/>
          <w:sz w:val="20"/>
          <w:szCs w:val="20"/>
        </w:rPr>
        <w:t>未有在整個學年開始</w:t>
      </w:r>
      <w:r w:rsidRPr="00A7554B">
        <w:rPr>
          <w:rFonts w:ascii="KaiTi" w:eastAsia="KaiTi" w:hAnsi="KaiTi" w:cs="MS Song" w:hint="eastAsia"/>
          <w:sz w:val="20"/>
          <w:szCs w:val="20"/>
        </w:rPr>
        <w:t>时被</w:t>
      </w:r>
      <w:r w:rsidRPr="00A7554B">
        <w:rPr>
          <w:rFonts w:ascii="KaiTi" w:eastAsia="KaiTi" w:hAnsi="KaiTi" w:cs="MingLiU" w:hint="eastAsia"/>
          <w:sz w:val="20"/>
          <w:szCs w:val="20"/>
        </w:rPr>
        <w:t>分派工作</w:t>
      </w:r>
      <w:r w:rsidR="00296C29" w:rsidRPr="00A7554B">
        <w:rPr>
          <w:rFonts w:ascii="KaiTi" w:eastAsia="KaiTi" w:hAnsi="KaiTi" w:cs="MingLiU" w:hint="eastAsia"/>
          <w:sz w:val="20"/>
          <w:szCs w:val="20"/>
        </w:rPr>
        <w:t>﹐</w:t>
      </w:r>
      <w:r w:rsidRPr="00A7554B">
        <w:rPr>
          <w:rFonts w:ascii="KaiTi" w:eastAsia="KaiTi" w:hAnsi="KaiTi" w:cs="MingLiU" w:hint="eastAsia"/>
          <w:sz w:val="20"/>
          <w:szCs w:val="20"/>
        </w:rPr>
        <w:t>或假如這工作</w:t>
      </w:r>
      <w:r w:rsidRPr="00A7554B">
        <w:rPr>
          <w:rFonts w:ascii="KaiTi" w:eastAsia="KaiTi" w:hAnsi="KaiTi" w:cs="MS Song" w:hint="eastAsia"/>
          <w:sz w:val="20"/>
          <w:szCs w:val="20"/>
        </w:rPr>
        <w:t>岗位</w:t>
      </w:r>
      <w:r w:rsidR="00296C29" w:rsidRPr="00A7554B">
        <w:rPr>
          <w:rFonts w:ascii="KaiTi" w:eastAsia="KaiTi" w:hAnsi="KaiTi" w:cs="MingLiU" w:hint="eastAsia"/>
          <w:sz w:val="20"/>
          <w:szCs w:val="20"/>
        </w:rPr>
        <w:t>是</w:t>
      </w:r>
      <w:r w:rsidRPr="00A7554B">
        <w:rPr>
          <w:rFonts w:ascii="KaiTi" w:eastAsia="KaiTi" w:hAnsi="KaiTi" w:cs="MingLiU" w:hint="eastAsia"/>
          <w:sz w:val="20"/>
          <w:szCs w:val="20"/>
        </w:rPr>
        <w:t>一學期課程﹐ 這個持有證書的</w:t>
      </w:r>
      <w:r w:rsidR="00C776F4" w:rsidRPr="00A7554B">
        <w:rPr>
          <w:rFonts w:ascii="KaiTi" w:eastAsia="KaiTi" w:hAnsi="KaiTi" w:cs="MingLiU" w:hint="eastAsia"/>
          <w:sz w:val="20"/>
          <w:szCs w:val="20"/>
        </w:rPr>
        <w:t>教員</w:t>
      </w:r>
      <w:r w:rsidR="006E5544" w:rsidRPr="00A7554B">
        <w:rPr>
          <w:rFonts w:ascii="KaiTi" w:eastAsia="KaiTi" w:hAnsi="KaiTi" w:cs="MingLiU" w:hint="eastAsia"/>
          <w:sz w:val="20"/>
          <w:szCs w:val="20"/>
        </w:rPr>
        <w:t>也未有在</w:t>
      </w:r>
      <w:r w:rsidRPr="00A7554B">
        <w:rPr>
          <w:rFonts w:ascii="KaiTi" w:eastAsia="KaiTi" w:hAnsi="KaiTi" w:cs="MingLiU" w:hint="eastAsia"/>
          <w:sz w:val="20"/>
          <w:szCs w:val="20"/>
        </w:rPr>
        <w:t>學期開始</w:t>
      </w:r>
      <w:r w:rsidRPr="00A7554B">
        <w:rPr>
          <w:rFonts w:ascii="KaiTi" w:eastAsia="KaiTi" w:hAnsi="KaiTi" w:cs="MS Song" w:hint="eastAsia"/>
          <w:sz w:val="20"/>
          <w:szCs w:val="20"/>
        </w:rPr>
        <w:t>时</w:t>
      </w:r>
      <w:r w:rsidRPr="00A7554B">
        <w:rPr>
          <w:rFonts w:ascii="KaiTi" w:eastAsia="KaiTi" w:hAnsi="KaiTi" w:cs="MingLiU" w:hint="eastAsia"/>
          <w:sz w:val="20"/>
          <w:szCs w:val="20"/>
        </w:rPr>
        <w:t>被指派到這個職位。</w:t>
      </w:r>
      <w:r w:rsidRPr="00A7554B">
        <w:rPr>
          <w:rFonts w:ascii="KaiTi" w:eastAsia="KaiTi" w:hAnsi="KaiTi" w:cs="MingLiU" w:hint="eastAsia"/>
          <w:sz w:val="20"/>
          <w:szCs w:val="20"/>
        </w:rPr>
        <w:tab/>
      </w:r>
    </w:p>
    <w:p w:rsidR="00284FF5" w:rsidRPr="00A7554B" w:rsidRDefault="0090217D" w:rsidP="0090217D">
      <w:pPr>
        <w:spacing w:after="0" w:line="240" w:lineRule="auto"/>
        <w:ind w:left="720"/>
        <w:rPr>
          <w:rFonts w:ascii="KaiTi" w:eastAsia="KaiTi" w:hAnsi="KaiTi" w:cs="MingLiU"/>
          <w:b/>
          <w:bCs/>
          <w:i/>
          <w:color w:val="FF0000"/>
          <w:sz w:val="20"/>
          <w:szCs w:val="20"/>
        </w:rPr>
      </w:pPr>
      <w:r w:rsidRPr="00A7554B">
        <w:rPr>
          <w:rFonts w:ascii="KaiTi" w:eastAsia="KaiTi" w:hAnsi="KaiTi" w:cs="MingLiU" w:hint="eastAsia"/>
          <w:b/>
          <w:bCs/>
          <w:i/>
          <w:color w:val="FF0000"/>
          <w:sz w:val="20"/>
          <w:szCs w:val="20"/>
        </w:rPr>
        <w:t xml:space="preserve">    </w:t>
      </w:r>
    </w:p>
    <w:p w:rsidR="0090217D" w:rsidRPr="00A7554B" w:rsidRDefault="0090217D" w:rsidP="0090217D">
      <w:pPr>
        <w:spacing w:after="0" w:line="240" w:lineRule="auto"/>
        <w:ind w:left="720"/>
        <w:rPr>
          <w:rFonts w:ascii="KaiTi" w:eastAsia="KaiTi" w:hAnsi="KaiTi" w:cs="MingLiU"/>
          <w:sz w:val="20"/>
          <w:szCs w:val="20"/>
        </w:rPr>
      </w:pPr>
      <w:r w:rsidRPr="00A7554B">
        <w:rPr>
          <w:rFonts w:ascii="KaiTi" w:eastAsia="KaiTi" w:hAnsi="KaiTi" w:cs="MingLiU" w:hint="eastAsia"/>
          <w:b/>
          <w:bCs/>
          <w:sz w:val="20"/>
          <w:szCs w:val="20"/>
          <w:u w:val="single"/>
        </w:rPr>
        <w:t>錯誤指派工作</w:t>
      </w:r>
      <w:r w:rsidRPr="00A7554B">
        <w:rPr>
          <w:rFonts w:ascii="KaiTi" w:eastAsia="KaiTi" w:hAnsi="KaiTi" w:cs="MingLiU" w:hint="eastAsia"/>
          <w:bCs/>
          <w:sz w:val="20"/>
          <w:szCs w:val="20"/>
        </w:rPr>
        <w:t>是指</w:t>
      </w:r>
      <w:r w:rsidRPr="00A7554B">
        <w:rPr>
          <w:rFonts w:ascii="KaiTi" w:eastAsia="KaiTi" w:hAnsi="KaiTi" w:cs="MingLiU" w:hint="eastAsia"/>
          <w:sz w:val="20"/>
          <w:szCs w:val="20"/>
        </w:rPr>
        <w:t>分配教職給一位</w:t>
      </w:r>
      <w:r w:rsidRPr="00A7554B">
        <w:rPr>
          <w:rFonts w:ascii="KaiTi" w:eastAsia="KaiTi" w:hAnsi="KaiTi" w:cs="MingLiU" w:hint="eastAsia"/>
          <w:color w:val="000000"/>
          <w:sz w:val="20"/>
          <w:szCs w:val="20"/>
        </w:rPr>
        <w:t>未持有合法認可證書或適合證書的</w:t>
      </w:r>
      <w:r w:rsidR="00C776F4" w:rsidRPr="00A7554B">
        <w:rPr>
          <w:rFonts w:ascii="KaiTi" w:eastAsia="KaiTi" w:hAnsi="KaiTi" w:cs="MingLiU" w:hint="eastAsia"/>
          <w:color w:val="000000"/>
          <w:sz w:val="20"/>
          <w:szCs w:val="20"/>
        </w:rPr>
        <w:t>教員</w:t>
      </w:r>
      <w:r w:rsidRPr="00A7554B">
        <w:rPr>
          <w:rFonts w:ascii="KaiTi" w:eastAsia="KaiTi" w:hAnsi="KaiTi" w:cs="MS Song" w:hint="eastAsia"/>
          <w:sz w:val="20"/>
          <w:szCs w:val="20"/>
        </w:rPr>
        <w:t>去</w:t>
      </w:r>
      <w:r w:rsidRPr="00A7554B">
        <w:rPr>
          <w:rFonts w:ascii="KaiTi" w:eastAsia="KaiTi" w:hAnsi="KaiTi" w:cs="MingLiU" w:hint="eastAsia"/>
          <w:sz w:val="20"/>
          <w:szCs w:val="20"/>
        </w:rPr>
        <w:t>執教或</w:t>
      </w:r>
      <w:r w:rsidRPr="00A7554B">
        <w:rPr>
          <w:rFonts w:ascii="KaiTi" w:eastAsia="KaiTi" w:hAnsi="KaiTi" w:cs="MS Song" w:hint="eastAsia"/>
          <w:sz w:val="20"/>
          <w:szCs w:val="20"/>
        </w:rPr>
        <w:t>做</w:t>
      </w:r>
      <w:r w:rsidRPr="00A7554B">
        <w:rPr>
          <w:rFonts w:ascii="KaiTi" w:eastAsia="KaiTi" w:hAnsi="KaiTi" w:cs="MingLiU" w:hint="eastAsia"/>
          <w:sz w:val="20"/>
          <w:szCs w:val="20"/>
        </w:rPr>
        <w:t>服務性職務</w:t>
      </w:r>
      <w:r w:rsidRPr="00A7554B">
        <w:rPr>
          <w:rFonts w:ascii="KaiTi" w:eastAsia="KaiTi" w:hAnsi="KaiTi" w:cs="MingLiU"/>
          <w:color w:val="000000"/>
          <w:sz w:val="20"/>
          <w:szCs w:val="20"/>
        </w:rPr>
        <w:t>,</w:t>
      </w:r>
      <w:r w:rsidRPr="00A7554B">
        <w:rPr>
          <w:rFonts w:ascii="KaiTi" w:eastAsia="KaiTi" w:hAnsi="KaiTi" w:cs="MingLiU" w:hint="eastAsia"/>
          <w:color w:val="000000"/>
          <w:sz w:val="20"/>
          <w:szCs w:val="20"/>
        </w:rPr>
        <w:t xml:space="preserve"> 或分配教職給</w:t>
      </w:r>
      <w:r w:rsidRPr="00A7554B">
        <w:rPr>
          <w:rFonts w:ascii="KaiTi" w:eastAsia="KaiTi" w:hAnsi="KaiTi" w:cs="Arial Unicode MS" w:hint="eastAsia"/>
          <w:sz w:val="20"/>
          <w:szCs w:val="20"/>
          <w:lang w:eastAsia="zh-TW"/>
        </w:rPr>
        <w:t>一個不持有依法授權</w:t>
      </w:r>
      <w:r w:rsidRPr="00A7554B">
        <w:rPr>
          <w:rFonts w:ascii="KaiTi" w:eastAsia="KaiTi" w:hAnsi="KaiTi" w:cs="MS Song" w:hint="eastAsia"/>
          <w:sz w:val="20"/>
          <w:szCs w:val="20"/>
        </w:rPr>
        <w:t>去</w:t>
      </w:r>
      <w:r w:rsidRPr="00A7554B">
        <w:rPr>
          <w:rFonts w:ascii="KaiTi" w:eastAsia="KaiTi" w:hAnsi="KaiTi" w:cs="MingLiU" w:hint="eastAsia"/>
          <w:sz w:val="20"/>
          <w:szCs w:val="20"/>
        </w:rPr>
        <w:t>執教或</w:t>
      </w:r>
      <w:r w:rsidRPr="00A7554B">
        <w:rPr>
          <w:rFonts w:ascii="KaiTi" w:eastAsia="KaiTi" w:hAnsi="KaiTi" w:cs="MS Song" w:hint="eastAsia"/>
          <w:sz w:val="20"/>
          <w:szCs w:val="20"/>
        </w:rPr>
        <w:t>做</w:t>
      </w:r>
      <w:r w:rsidRPr="00A7554B">
        <w:rPr>
          <w:rFonts w:ascii="KaiTi" w:eastAsia="KaiTi" w:hAnsi="KaiTi" w:cs="MingLiU" w:hint="eastAsia"/>
          <w:sz w:val="20"/>
          <w:szCs w:val="20"/>
        </w:rPr>
        <w:t>服務性職務。</w:t>
      </w:r>
    </w:p>
    <w:p w:rsidR="0090217D" w:rsidRPr="00A7554B" w:rsidRDefault="0090217D" w:rsidP="0090217D">
      <w:pPr>
        <w:spacing w:after="0" w:line="240" w:lineRule="auto"/>
        <w:ind w:left="720"/>
        <w:rPr>
          <w:rFonts w:ascii="SimSun" w:eastAsia="SimSun" w:hAnsi="SimSun" w:cs="Times New Roman"/>
          <w:color w:val="000000"/>
          <w:sz w:val="20"/>
          <w:szCs w:val="20"/>
        </w:rPr>
      </w:pPr>
    </w:p>
    <w:p w:rsidR="0060163B" w:rsidRPr="00A7554B" w:rsidRDefault="0060163B" w:rsidP="009B14DA">
      <w:pPr>
        <w:numPr>
          <w:ilvl w:val="0"/>
          <w:numId w:val="2"/>
        </w:numPr>
        <w:spacing w:after="0" w:line="240" w:lineRule="auto"/>
        <w:rPr>
          <w:rFonts w:ascii="SimSun" w:eastAsia="SimSun" w:hAnsi="SimSun" w:cs="Times New Roman"/>
          <w:sz w:val="20"/>
          <w:szCs w:val="20"/>
        </w:rPr>
      </w:pPr>
      <w:r w:rsidRPr="00A7554B">
        <w:rPr>
          <w:rFonts w:ascii="KaiTi" w:eastAsia="KaiTi" w:hAnsi="KaiTi" w:cs="Times New Roman" w:hint="eastAsia"/>
          <w:sz w:val="20"/>
          <w:szCs w:val="20"/>
        </w:rPr>
        <w:t>如果您</w:t>
      </w:r>
      <w:r w:rsidR="006E5544" w:rsidRPr="00A7554B">
        <w:rPr>
          <w:rFonts w:ascii="KaiTi" w:eastAsia="KaiTi" w:hAnsi="KaiTi" w:cs="Times New Roman" w:hint="eastAsia"/>
          <w:sz w:val="20"/>
          <w:szCs w:val="20"/>
        </w:rPr>
        <w:t>認為</w:t>
      </w:r>
      <w:r w:rsidRPr="00A7554B">
        <w:rPr>
          <w:rFonts w:ascii="KaiTi" w:eastAsia="KaiTi" w:hAnsi="KaiTi" w:cs="Times New Roman" w:hint="eastAsia"/>
          <w:sz w:val="20"/>
          <w:szCs w:val="20"/>
        </w:rPr>
        <w:t>學區不</w:t>
      </w:r>
      <w:r w:rsidR="00C776F4" w:rsidRPr="00A7554B">
        <w:rPr>
          <w:rFonts w:ascii="KaiTi" w:eastAsia="KaiTi" w:hAnsi="KaiTi" w:cs="Times New Roman" w:hint="eastAsia"/>
          <w:sz w:val="20"/>
          <w:szCs w:val="20"/>
        </w:rPr>
        <w:t>能達到</w:t>
      </w:r>
      <w:r w:rsidR="009B14DA" w:rsidRPr="00A7554B">
        <w:rPr>
          <w:rFonts w:ascii="KaiTi" w:eastAsia="KaiTi" w:hAnsi="KaiTi" w:cs="Times New Roman" w:hint="eastAsia"/>
          <w:sz w:val="20"/>
          <w:szCs w:val="20"/>
        </w:rPr>
        <w:t>這些要求</w:t>
      </w:r>
      <w:r w:rsidRPr="00A7554B">
        <w:rPr>
          <w:rFonts w:ascii="KaiTi" w:eastAsia="KaiTi" w:hAnsi="KaiTi" w:cs="Times New Roman" w:hint="eastAsia"/>
          <w:sz w:val="20"/>
          <w:szCs w:val="20"/>
        </w:rPr>
        <w:t>，各位可以到</w:t>
      </w:r>
      <w:r w:rsidR="00C776F4" w:rsidRPr="00A7554B">
        <w:rPr>
          <w:rFonts w:ascii="KaiTi" w:eastAsia="KaiTi" w:hAnsi="KaiTi" w:cs="Times New Roman" w:hint="eastAsia"/>
          <w:sz w:val="20"/>
          <w:szCs w:val="20"/>
        </w:rPr>
        <w:t>校務處</w:t>
      </w:r>
      <w:r w:rsidRPr="00A7554B">
        <w:rPr>
          <w:rFonts w:ascii="KaiTi" w:eastAsia="KaiTi" w:hAnsi="KaiTi" w:cs="Times New Roman" w:hint="eastAsia"/>
          <w:sz w:val="20"/>
          <w:szCs w:val="20"/>
        </w:rPr>
        <w:t>，</w:t>
      </w:r>
      <w:r w:rsidR="00C776F4" w:rsidRPr="00A7554B">
        <w:rPr>
          <w:rFonts w:ascii="KaiTi" w:eastAsia="KaiTi" w:hAnsi="KaiTi" w:cs="Times New Roman" w:hint="eastAsia"/>
          <w:sz w:val="20"/>
          <w:szCs w:val="20"/>
        </w:rPr>
        <w:t>或</w:t>
      </w:r>
      <w:r w:rsidRPr="00A7554B">
        <w:rPr>
          <w:rFonts w:ascii="KaiTi" w:eastAsia="KaiTi" w:hAnsi="KaiTi" w:cs="Times New Roman" w:hint="eastAsia"/>
          <w:sz w:val="20"/>
          <w:szCs w:val="20"/>
        </w:rPr>
        <w:t>學區辦事處</w:t>
      </w:r>
      <w:r w:rsidR="00C776F4" w:rsidRPr="00A7554B">
        <w:rPr>
          <w:rFonts w:ascii="KaiTi" w:eastAsia="KaiTi" w:hAnsi="KaiTi" w:cs="Times New Roman" w:hint="eastAsia"/>
          <w:sz w:val="20"/>
          <w:szCs w:val="20"/>
        </w:rPr>
        <w:t>索取一份</w:t>
      </w:r>
      <w:r w:rsidR="006E5544" w:rsidRPr="00A7554B">
        <w:rPr>
          <w:rFonts w:ascii="KaiTi" w:eastAsia="KaiTi" w:hAnsi="KaiTi" w:cs="Times New Roman" w:hint="eastAsia"/>
          <w:sz w:val="20"/>
          <w:szCs w:val="20"/>
        </w:rPr>
        <w:t>劃</w:t>
      </w:r>
      <w:r w:rsidRPr="00A7554B">
        <w:rPr>
          <w:rFonts w:ascii="KaiTi" w:eastAsia="KaiTi" w:hAnsi="KaiTi" w:cs="Times New Roman" w:hint="eastAsia"/>
          <w:sz w:val="20"/>
          <w:szCs w:val="20"/>
        </w:rPr>
        <w:t>一投訴表格</w:t>
      </w:r>
      <w:r w:rsidRPr="00A7554B">
        <w:rPr>
          <w:rFonts w:ascii="KaiTi" w:eastAsia="KaiTi" w:hAnsi="KaiTi" w:cs="Times New Roman"/>
          <w:sz w:val="20"/>
          <w:szCs w:val="20"/>
        </w:rPr>
        <w:t xml:space="preserve"> (</w:t>
      </w:r>
      <w:r w:rsidRPr="00A7554B">
        <w:rPr>
          <w:rFonts w:ascii="Arial" w:eastAsia="KaiTi" w:hAnsi="Arial" w:cs="Arial"/>
          <w:sz w:val="20"/>
          <w:szCs w:val="20"/>
        </w:rPr>
        <w:t>PSL-F089</w:t>
      </w:r>
      <w:r w:rsidRPr="00A7554B">
        <w:rPr>
          <w:rFonts w:ascii="KaiTi" w:eastAsia="KaiTi" w:hAnsi="KaiTi" w:cs="Times New Roman" w:hint="eastAsia"/>
          <w:sz w:val="20"/>
          <w:szCs w:val="20"/>
        </w:rPr>
        <w:t>投訴表</w:t>
      </w:r>
      <w:r w:rsidRPr="00A7554B">
        <w:rPr>
          <w:rFonts w:ascii="KaiTi" w:eastAsia="KaiTi" w:hAnsi="KaiTi" w:cs="Times New Roman"/>
          <w:sz w:val="20"/>
          <w:szCs w:val="20"/>
        </w:rPr>
        <w:t>)</w:t>
      </w:r>
      <w:r w:rsidRPr="00A7554B">
        <w:rPr>
          <w:rFonts w:ascii="KaiTi" w:eastAsia="KaiTi" w:hAnsi="KaiTi" w:cs="Times New Roman" w:hint="eastAsia"/>
          <w:sz w:val="20"/>
          <w:szCs w:val="20"/>
        </w:rPr>
        <w:t>或從沙加緬度市聯合學區網站下載</w:t>
      </w:r>
      <w:r w:rsidR="005301D3" w:rsidRPr="00A7554B">
        <w:rPr>
          <w:rFonts w:ascii="Times New Roman" w:hAnsi="Times New Roman" w:cs="Times New Roman"/>
          <w:color w:val="0000FF"/>
          <w:spacing w:val="-1"/>
          <w:sz w:val="20"/>
          <w:szCs w:val="20"/>
          <w:u w:val="single" w:color="0000FF"/>
        </w:rPr>
        <w:t>http://www.scusd.edu/uniform-complaint-procedure</w:t>
      </w:r>
      <w:r w:rsidRPr="00A7554B">
        <w:rPr>
          <w:rFonts w:ascii="Times New Roman" w:eastAsia="SimSun" w:hAnsi="Times New Roman" w:cs="Times New Roman"/>
          <w:sz w:val="20"/>
          <w:szCs w:val="20"/>
        </w:rPr>
        <w:t>。</w:t>
      </w:r>
      <w:r w:rsidRPr="00A7554B">
        <w:rPr>
          <w:rFonts w:ascii="KaiTi" w:eastAsia="KaiTi" w:hAnsi="KaiTi" w:cs="Times New Roman" w:hint="eastAsia"/>
          <w:sz w:val="20"/>
          <w:szCs w:val="20"/>
        </w:rPr>
        <w:t>閣下亦可</w:t>
      </w:r>
      <w:r w:rsidR="006E5544" w:rsidRPr="00A7554B">
        <w:rPr>
          <w:rFonts w:ascii="KaiTi" w:eastAsia="KaiTi" w:hAnsi="KaiTi" w:cs="Times New Roman" w:hint="eastAsia"/>
          <w:sz w:val="20"/>
          <w:szCs w:val="20"/>
        </w:rPr>
        <w:t>從</w:t>
      </w:r>
      <w:r w:rsidRPr="00A7554B">
        <w:rPr>
          <w:rFonts w:ascii="KaiTi" w:eastAsia="KaiTi" w:hAnsi="KaiTi" w:cs="Times New Roman" w:hint="eastAsia"/>
          <w:sz w:val="20"/>
          <w:szCs w:val="20"/>
        </w:rPr>
        <w:t>加州教育部網站下載投訴表的副本：</w:t>
      </w:r>
      <w:hyperlink r:id="rId7" w:history="1">
        <w:r w:rsidRPr="00A7554B">
          <w:rPr>
            <w:rFonts w:ascii="Times New Roman" w:eastAsia="Times New Roman" w:hAnsi="Times New Roman" w:cs="Times New Roman"/>
            <w:color w:val="0000FF"/>
            <w:sz w:val="20"/>
            <w:szCs w:val="20"/>
            <w:u w:val="single"/>
          </w:rPr>
          <w:t>http://</w:t>
        </w:r>
        <w:r w:rsidRPr="00A7554B">
          <w:rPr>
            <w:rFonts w:ascii="Times New Roman" w:eastAsia="Times New Roman" w:hAnsi="Times New Roman" w:cs="Times New Roman"/>
            <w:color w:val="0000FF"/>
            <w:spacing w:val="1"/>
            <w:sz w:val="20"/>
            <w:szCs w:val="20"/>
            <w:u w:val="single"/>
          </w:rPr>
          <w:t>w</w:t>
        </w:r>
        <w:r w:rsidRPr="00A7554B">
          <w:rPr>
            <w:rFonts w:ascii="Times New Roman" w:eastAsia="Times New Roman" w:hAnsi="Times New Roman" w:cs="Times New Roman"/>
            <w:color w:val="0000FF"/>
            <w:spacing w:val="-2"/>
            <w:sz w:val="20"/>
            <w:szCs w:val="20"/>
            <w:u w:val="single"/>
          </w:rPr>
          <w:t>w</w:t>
        </w:r>
        <w:r w:rsidRPr="00A7554B">
          <w:rPr>
            <w:rFonts w:ascii="Times New Roman" w:eastAsia="Times New Roman" w:hAnsi="Times New Roman" w:cs="Times New Roman"/>
            <w:color w:val="0000FF"/>
            <w:sz w:val="20"/>
            <w:szCs w:val="20"/>
            <w:u w:val="single"/>
          </w:rPr>
          <w:t>w.cde.ca.</w:t>
        </w:r>
        <w:r w:rsidRPr="00A7554B">
          <w:rPr>
            <w:rFonts w:ascii="Times New Roman" w:eastAsia="Times New Roman" w:hAnsi="Times New Roman" w:cs="Times New Roman"/>
            <w:color w:val="0000FF"/>
            <w:spacing w:val="-2"/>
            <w:sz w:val="20"/>
            <w:szCs w:val="20"/>
            <w:u w:val="single"/>
          </w:rPr>
          <w:t>g</w:t>
        </w:r>
        <w:r w:rsidRPr="00A7554B">
          <w:rPr>
            <w:rFonts w:ascii="Times New Roman" w:eastAsia="Times New Roman" w:hAnsi="Times New Roman" w:cs="Times New Roman"/>
            <w:color w:val="0000FF"/>
            <w:spacing w:val="1"/>
            <w:sz w:val="20"/>
            <w:szCs w:val="20"/>
            <w:u w:val="single"/>
          </w:rPr>
          <w:t>o</w:t>
        </w:r>
        <w:r w:rsidRPr="00A7554B">
          <w:rPr>
            <w:rFonts w:ascii="Times New Roman" w:eastAsia="Times New Roman" w:hAnsi="Times New Roman" w:cs="Times New Roman"/>
            <w:color w:val="0000FF"/>
            <w:sz w:val="20"/>
            <w:szCs w:val="20"/>
            <w:u w:val="single"/>
          </w:rPr>
          <w:t>v/re/cp/</w:t>
        </w:r>
        <w:r w:rsidRPr="00A7554B">
          <w:rPr>
            <w:rFonts w:ascii="Times New Roman" w:eastAsia="Times New Roman" w:hAnsi="Times New Roman" w:cs="Times New Roman"/>
            <w:color w:val="0000FF"/>
            <w:spacing w:val="2"/>
            <w:sz w:val="20"/>
            <w:szCs w:val="20"/>
            <w:u w:val="single"/>
          </w:rPr>
          <w:t>u</w:t>
        </w:r>
        <w:r w:rsidRPr="00A7554B">
          <w:rPr>
            <w:rFonts w:ascii="Times New Roman" w:eastAsia="Times New Roman" w:hAnsi="Times New Roman" w:cs="Times New Roman"/>
            <w:color w:val="0000FF"/>
            <w:sz w:val="20"/>
            <w:szCs w:val="20"/>
            <w:u w:val="single"/>
          </w:rPr>
          <w:t>c</w:t>
        </w:r>
      </w:hyperlink>
    </w:p>
    <w:p w:rsidR="0060163B" w:rsidRPr="00A7554B" w:rsidRDefault="0060163B" w:rsidP="0060163B">
      <w:pPr>
        <w:spacing w:after="0" w:line="240" w:lineRule="auto"/>
        <w:ind w:left="720"/>
        <w:rPr>
          <w:rFonts w:ascii="SimSun" w:eastAsia="SimSun" w:hAnsi="SimSun" w:cs="Times New Roman"/>
          <w:sz w:val="20"/>
          <w:szCs w:val="20"/>
        </w:rPr>
      </w:pPr>
    </w:p>
    <w:p w:rsidR="0090217D" w:rsidRPr="00A7554B" w:rsidRDefault="0090217D" w:rsidP="0090217D">
      <w:pPr>
        <w:widowControl w:val="0"/>
        <w:autoSpaceDE w:val="0"/>
        <w:autoSpaceDN w:val="0"/>
        <w:adjustRightInd w:val="0"/>
        <w:spacing w:after="0" w:line="240" w:lineRule="auto"/>
        <w:rPr>
          <w:rFonts w:ascii="SimSun" w:eastAsia="SimSun" w:hAnsi="SimSun" w:cs="MingLiU"/>
          <w:sz w:val="20"/>
          <w:szCs w:val="20"/>
        </w:rPr>
      </w:pPr>
    </w:p>
    <w:p w:rsidR="0090217D" w:rsidRPr="00A7554B" w:rsidRDefault="0090217D" w:rsidP="0090217D">
      <w:pPr>
        <w:spacing w:after="0" w:line="240" w:lineRule="auto"/>
        <w:ind w:left="360"/>
        <w:jc w:val="center"/>
        <w:rPr>
          <w:rFonts w:ascii="KaiTi" w:eastAsia="KaiTi" w:hAnsi="KaiTi" w:cs="Times New Roman"/>
          <w:b/>
          <w:sz w:val="20"/>
          <w:szCs w:val="20"/>
        </w:rPr>
      </w:pPr>
      <w:r w:rsidRPr="00A7554B">
        <w:rPr>
          <w:rFonts w:ascii="KaiTi" w:eastAsia="KaiTi" w:hAnsi="KaiTi" w:cs="Times New Roman" w:hint="eastAsia"/>
          <w:b/>
          <w:sz w:val="20"/>
          <w:szCs w:val="20"/>
        </w:rPr>
        <w:t>如果還有其</w:t>
      </w:r>
      <w:r w:rsidR="00C023BB" w:rsidRPr="00A7554B">
        <w:rPr>
          <w:rFonts w:ascii="KaiTi" w:eastAsia="KaiTi" w:hAnsi="KaiTi" w:cs="Times New Roman" w:hint="eastAsia"/>
          <w:b/>
          <w:sz w:val="20"/>
          <w:szCs w:val="20"/>
        </w:rPr>
        <w:t>它</w:t>
      </w:r>
      <w:r w:rsidRPr="00A7554B">
        <w:rPr>
          <w:rFonts w:ascii="KaiTi" w:eastAsia="KaiTi" w:hAnsi="KaiTi" w:cs="Times New Roman" w:hint="eastAsia"/>
          <w:b/>
          <w:sz w:val="20"/>
          <w:szCs w:val="20"/>
        </w:rPr>
        <w:t>問題，請</w:t>
      </w:r>
      <w:r w:rsidR="003B1B13" w:rsidRPr="00A7554B">
        <w:rPr>
          <w:rFonts w:ascii="KaiTi" w:eastAsia="KaiTi" w:hAnsi="KaiTi" w:cs="Times New Roman" w:hint="eastAsia"/>
          <w:b/>
          <w:sz w:val="20"/>
          <w:szCs w:val="20"/>
        </w:rPr>
        <w:t>您</w:t>
      </w:r>
      <w:r w:rsidRPr="00A7554B">
        <w:rPr>
          <w:rFonts w:ascii="KaiTi" w:eastAsia="KaiTi" w:hAnsi="KaiTi" w:cs="Times New Roman" w:hint="eastAsia"/>
          <w:b/>
          <w:sz w:val="20"/>
          <w:szCs w:val="20"/>
        </w:rPr>
        <w:t>聯繫以下管理員：</w:t>
      </w:r>
    </w:p>
    <w:p w:rsidR="0055129C" w:rsidRPr="00A7554B" w:rsidRDefault="0055129C" w:rsidP="0090217D">
      <w:pPr>
        <w:spacing w:after="0" w:line="240" w:lineRule="auto"/>
        <w:ind w:left="360"/>
        <w:jc w:val="center"/>
        <w:rPr>
          <w:rFonts w:ascii="SimSun" w:eastAsia="SimSun" w:hAnsi="SimSun" w:cs="Times New Roman"/>
          <w:b/>
          <w:sz w:val="20"/>
          <w:szCs w:val="20"/>
        </w:rPr>
      </w:pPr>
    </w:p>
    <w:p w:rsidR="0090217D" w:rsidRPr="00A7554B" w:rsidRDefault="008F76A5" w:rsidP="0090217D">
      <w:pPr>
        <w:widowControl w:val="0"/>
        <w:autoSpaceDE w:val="0"/>
        <w:autoSpaceDN w:val="0"/>
        <w:adjustRightInd w:val="0"/>
        <w:spacing w:after="0" w:line="240" w:lineRule="auto"/>
        <w:jc w:val="center"/>
        <w:rPr>
          <w:rFonts w:ascii="Arial" w:eastAsia="Times New Roman" w:hAnsi="Arial" w:cs="Arial"/>
          <w:b/>
          <w:bCs/>
          <w:color w:val="000000"/>
          <w:position w:val="-1"/>
          <w:sz w:val="20"/>
          <w:szCs w:val="20"/>
        </w:rPr>
      </w:pPr>
      <w:r w:rsidRPr="00A7554B">
        <w:rPr>
          <w:rFonts w:ascii="Arial" w:eastAsia="Times New Roman" w:hAnsi="Arial" w:cs="Arial"/>
          <w:b/>
          <w:bCs/>
          <w:color w:val="000000"/>
          <w:spacing w:val="1"/>
          <w:position w:val="-1"/>
          <w:sz w:val="20"/>
          <w:szCs w:val="20"/>
        </w:rPr>
        <w:t xml:space="preserve">Matt </w:t>
      </w:r>
      <w:r w:rsidR="00023612" w:rsidRPr="00A7554B">
        <w:rPr>
          <w:rFonts w:ascii="Arial" w:eastAsia="Times New Roman" w:hAnsi="Arial" w:cs="Arial"/>
          <w:b/>
          <w:bCs/>
          <w:color w:val="000000"/>
          <w:spacing w:val="1"/>
          <w:position w:val="-1"/>
          <w:sz w:val="20"/>
          <w:szCs w:val="20"/>
        </w:rPr>
        <w:t>Turkie</w:t>
      </w:r>
      <w:r w:rsidR="00023612" w:rsidRPr="00A7554B">
        <w:rPr>
          <w:rFonts w:ascii="SimSun" w:eastAsia="SimSun" w:hAnsi="SimSun" w:cs="Arial"/>
          <w:b/>
          <w:bCs/>
          <w:color w:val="000000"/>
          <w:position w:val="-1"/>
          <w:sz w:val="20"/>
          <w:szCs w:val="20"/>
        </w:rPr>
        <w:t>,</w:t>
      </w:r>
      <w:r w:rsidR="00023612" w:rsidRPr="00A7554B">
        <w:rPr>
          <w:rFonts w:ascii="KaiTi" w:eastAsia="KaiTi" w:hAnsi="KaiTi" w:cs="MS Gothic" w:hint="eastAsia"/>
          <w:b/>
          <w:bCs/>
          <w:color w:val="000000"/>
          <w:position w:val="-1"/>
          <w:sz w:val="20"/>
          <w:szCs w:val="20"/>
        </w:rPr>
        <w:t xml:space="preserve"> 助理學</w:t>
      </w:r>
      <w:r w:rsidR="00023612" w:rsidRPr="00A7554B">
        <w:rPr>
          <w:rFonts w:ascii="KaiTi" w:eastAsia="KaiTi" w:hAnsi="KaiTi" w:cs="MS Gothic"/>
          <w:b/>
          <w:bCs/>
          <w:color w:val="000000"/>
          <w:position w:val="-1"/>
          <w:sz w:val="20"/>
          <w:szCs w:val="20"/>
        </w:rPr>
        <w:t>監,</w:t>
      </w:r>
      <w:r w:rsidR="00023612" w:rsidRPr="00A7554B">
        <w:rPr>
          <w:rFonts w:ascii="KaiTi" w:eastAsia="KaiTi" w:hAnsi="KaiTi" w:cs="MS Gothic" w:hint="eastAsia"/>
          <w:b/>
          <w:bCs/>
          <w:color w:val="000000"/>
          <w:position w:val="-1"/>
          <w:sz w:val="20"/>
          <w:szCs w:val="20"/>
        </w:rPr>
        <w:t xml:space="preserve"> 課程與教學</w:t>
      </w:r>
      <w:r w:rsidR="00023612" w:rsidRPr="00A7554B">
        <w:rPr>
          <w:rFonts w:ascii="KaiTi" w:eastAsia="KaiTi" w:hAnsi="KaiTi" w:cs="MS Gothic"/>
          <w:b/>
          <w:bCs/>
          <w:color w:val="000000"/>
          <w:position w:val="-1"/>
          <w:sz w:val="20"/>
          <w:szCs w:val="20"/>
        </w:rPr>
        <w:t>,</w:t>
      </w:r>
      <w:r w:rsidR="00023612" w:rsidRPr="00A7554B">
        <w:rPr>
          <w:rFonts w:ascii="KaiTi" w:eastAsia="KaiTi" w:hAnsi="KaiTi" w:cs="MS Gothic" w:hint="eastAsia"/>
          <w:b/>
          <w:bCs/>
          <w:color w:val="000000"/>
          <w:position w:val="-1"/>
          <w:sz w:val="20"/>
          <w:szCs w:val="20"/>
        </w:rPr>
        <w:t xml:space="preserve"> 電話</w:t>
      </w:r>
      <w:r w:rsidR="00023612" w:rsidRPr="00A7554B">
        <w:rPr>
          <w:rFonts w:ascii="Arial" w:eastAsia="Times New Roman" w:hAnsi="Arial" w:cs="Arial"/>
          <w:b/>
          <w:bCs/>
          <w:color w:val="000000"/>
          <w:spacing w:val="-2"/>
          <w:position w:val="-1"/>
          <w:sz w:val="20"/>
          <w:szCs w:val="20"/>
        </w:rPr>
        <w:t xml:space="preserve"> (</w:t>
      </w:r>
      <w:r w:rsidR="0090217D" w:rsidRPr="00A7554B">
        <w:rPr>
          <w:rFonts w:ascii="Arial" w:eastAsia="Times New Roman" w:hAnsi="Arial" w:cs="Arial"/>
          <w:b/>
          <w:bCs/>
          <w:color w:val="000000"/>
          <w:position w:val="-1"/>
          <w:sz w:val="20"/>
          <w:szCs w:val="20"/>
        </w:rPr>
        <w:t>916)</w:t>
      </w:r>
      <w:r w:rsidR="0090217D" w:rsidRPr="00A7554B">
        <w:rPr>
          <w:rFonts w:ascii="Arial" w:eastAsia="Times New Roman" w:hAnsi="Arial" w:cs="Arial"/>
          <w:b/>
          <w:bCs/>
          <w:color w:val="000000"/>
          <w:spacing w:val="-6"/>
          <w:position w:val="-1"/>
          <w:sz w:val="20"/>
          <w:szCs w:val="20"/>
        </w:rPr>
        <w:t xml:space="preserve"> </w:t>
      </w:r>
      <w:r w:rsidR="0090217D" w:rsidRPr="00A7554B">
        <w:rPr>
          <w:rFonts w:ascii="Arial" w:eastAsia="Times New Roman" w:hAnsi="Arial" w:cs="Arial"/>
          <w:b/>
          <w:bCs/>
          <w:color w:val="000000"/>
          <w:position w:val="-1"/>
          <w:sz w:val="20"/>
          <w:szCs w:val="20"/>
        </w:rPr>
        <w:t>6</w:t>
      </w:r>
      <w:r w:rsidR="0090217D" w:rsidRPr="00A7554B">
        <w:rPr>
          <w:rFonts w:ascii="Arial" w:eastAsia="Times New Roman" w:hAnsi="Arial" w:cs="Arial"/>
          <w:b/>
          <w:bCs/>
          <w:color w:val="000000"/>
          <w:spacing w:val="-1"/>
          <w:position w:val="-1"/>
          <w:sz w:val="20"/>
          <w:szCs w:val="20"/>
        </w:rPr>
        <w:t>4</w:t>
      </w:r>
      <w:r w:rsidR="0090217D" w:rsidRPr="00A7554B">
        <w:rPr>
          <w:rFonts w:ascii="Arial" w:eastAsia="Times New Roman" w:hAnsi="Arial" w:cs="Arial"/>
          <w:b/>
          <w:bCs/>
          <w:color w:val="000000"/>
          <w:spacing w:val="1"/>
          <w:position w:val="-1"/>
          <w:sz w:val="20"/>
          <w:szCs w:val="20"/>
        </w:rPr>
        <w:t>3</w:t>
      </w:r>
      <w:r w:rsidR="0090217D" w:rsidRPr="00A7554B">
        <w:rPr>
          <w:rFonts w:ascii="Arial" w:eastAsia="Times New Roman" w:hAnsi="Arial" w:cs="Arial"/>
          <w:b/>
          <w:bCs/>
          <w:color w:val="000000"/>
          <w:spacing w:val="-1"/>
          <w:position w:val="-1"/>
          <w:sz w:val="20"/>
          <w:szCs w:val="20"/>
        </w:rPr>
        <w:t>-</w:t>
      </w:r>
      <w:r w:rsidR="0090217D" w:rsidRPr="00A7554B">
        <w:rPr>
          <w:rFonts w:ascii="Arial" w:eastAsia="Times New Roman" w:hAnsi="Arial" w:cs="Arial"/>
          <w:b/>
          <w:bCs/>
          <w:color w:val="000000"/>
          <w:position w:val="-1"/>
          <w:sz w:val="20"/>
          <w:szCs w:val="20"/>
        </w:rPr>
        <w:t xml:space="preserve">9120, </w:t>
      </w:r>
    </w:p>
    <w:p w:rsidR="005301D3" w:rsidRPr="00A7554B" w:rsidRDefault="0090217D" w:rsidP="00C2585C">
      <w:pPr>
        <w:widowControl w:val="0"/>
        <w:autoSpaceDE w:val="0"/>
        <w:autoSpaceDN w:val="0"/>
        <w:adjustRightInd w:val="0"/>
        <w:spacing w:after="0" w:line="240" w:lineRule="auto"/>
        <w:jc w:val="center"/>
        <w:rPr>
          <w:rFonts w:ascii="Times New Roman" w:eastAsia="Times New Roman" w:hAnsi="Times New Roman" w:cs="Times New Roman"/>
          <w:b/>
          <w:bCs/>
          <w:color w:val="000000"/>
          <w:position w:val="-1"/>
          <w:sz w:val="20"/>
          <w:szCs w:val="20"/>
        </w:rPr>
      </w:pPr>
      <w:r w:rsidRPr="00A7554B">
        <w:rPr>
          <w:rFonts w:ascii="KaiTi" w:eastAsia="KaiTi" w:hAnsi="KaiTi" w:cs="MS Mincho" w:hint="eastAsia"/>
          <w:b/>
          <w:bCs/>
          <w:color w:val="000000"/>
          <w:position w:val="-1"/>
          <w:sz w:val="20"/>
          <w:szCs w:val="20"/>
        </w:rPr>
        <w:lastRenderedPageBreak/>
        <w:t>或</w:t>
      </w:r>
      <w:r w:rsidR="005301D3" w:rsidRPr="00A7554B">
        <w:rPr>
          <w:rFonts w:ascii="KaiTi" w:eastAsia="KaiTi" w:hAnsi="KaiTi" w:cs="MS Gothic" w:hint="eastAsia"/>
          <w:b/>
          <w:sz w:val="20"/>
          <w:szCs w:val="20"/>
          <w:lang w:eastAsia="zh-TW"/>
        </w:rPr>
        <w:t>教學助理總監</w:t>
      </w:r>
      <w:r w:rsidRPr="00A7554B">
        <w:rPr>
          <w:rFonts w:ascii="KaiTi" w:eastAsia="KaiTi" w:hAnsi="KaiTi" w:cs="Arial"/>
          <w:b/>
          <w:bCs/>
          <w:color w:val="000000"/>
          <w:spacing w:val="-11"/>
          <w:position w:val="-1"/>
          <w:sz w:val="20"/>
          <w:szCs w:val="20"/>
        </w:rPr>
        <w:t xml:space="preserve">: </w:t>
      </w:r>
      <w:r w:rsidRPr="00A7554B">
        <w:rPr>
          <w:rFonts w:ascii="Arial" w:eastAsia="Times New Roman" w:hAnsi="Arial" w:cs="Arial"/>
          <w:b/>
          <w:bCs/>
          <w:color w:val="000000"/>
          <w:spacing w:val="-1"/>
          <w:position w:val="-1"/>
          <w:sz w:val="20"/>
          <w:szCs w:val="20"/>
        </w:rPr>
        <w:t>Tu Moua-Carroz</w:t>
      </w:r>
      <w:proofErr w:type="gramStart"/>
      <w:r w:rsidR="00023612" w:rsidRPr="00A7554B">
        <w:rPr>
          <w:rFonts w:ascii="SimSun" w:eastAsia="SimSun" w:hAnsi="SimSun" w:cs="Arial"/>
          <w:b/>
          <w:bCs/>
          <w:color w:val="000000"/>
          <w:spacing w:val="-1"/>
          <w:position w:val="-1"/>
          <w:sz w:val="20"/>
          <w:szCs w:val="20"/>
        </w:rPr>
        <w:t>,</w:t>
      </w:r>
      <w:proofErr w:type="spellStart"/>
      <w:r w:rsidR="00023612" w:rsidRPr="00A7554B">
        <w:rPr>
          <w:rFonts w:ascii="KaiTi" w:eastAsia="KaiTi" w:hAnsi="KaiTi" w:cs="MingLiU" w:hint="eastAsia"/>
          <w:b/>
          <w:sz w:val="20"/>
          <w:szCs w:val="20"/>
        </w:rPr>
        <w:t>電話</w:t>
      </w:r>
      <w:proofErr w:type="spellEnd"/>
      <w:proofErr w:type="gramEnd"/>
      <w:r w:rsidRPr="00A7554B">
        <w:rPr>
          <w:rFonts w:ascii="Arial" w:eastAsia="Times New Roman" w:hAnsi="Arial" w:cs="Arial"/>
          <w:b/>
          <w:bCs/>
          <w:color w:val="000000"/>
          <w:position w:val="-1"/>
          <w:sz w:val="20"/>
          <w:szCs w:val="20"/>
        </w:rPr>
        <w:t>(916)</w:t>
      </w:r>
      <w:r w:rsidRPr="00A7554B">
        <w:rPr>
          <w:rFonts w:ascii="Arial" w:eastAsia="Times New Roman" w:hAnsi="Arial" w:cs="Arial"/>
          <w:b/>
          <w:bCs/>
          <w:color w:val="000000"/>
          <w:spacing w:val="-6"/>
          <w:position w:val="-1"/>
          <w:sz w:val="20"/>
          <w:szCs w:val="20"/>
        </w:rPr>
        <w:t xml:space="preserve"> </w:t>
      </w:r>
      <w:r w:rsidRPr="00A7554B">
        <w:rPr>
          <w:rFonts w:ascii="Arial" w:eastAsia="Times New Roman" w:hAnsi="Arial" w:cs="Arial"/>
          <w:b/>
          <w:bCs/>
          <w:color w:val="000000"/>
          <w:spacing w:val="8"/>
          <w:position w:val="-1"/>
          <w:sz w:val="20"/>
          <w:szCs w:val="20"/>
        </w:rPr>
        <w:t>6</w:t>
      </w:r>
      <w:r w:rsidRPr="00A7554B">
        <w:rPr>
          <w:rFonts w:ascii="Arial" w:eastAsia="Times New Roman" w:hAnsi="Arial" w:cs="Arial"/>
          <w:b/>
          <w:bCs/>
          <w:color w:val="000000"/>
          <w:position w:val="-1"/>
          <w:sz w:val="20"/>
          <w:szCs w:val="20"/>
        </w:rPr>
        <w:t>43-9411</w:t>
      </w:r>
      <w:r w:rsidR="00C2585C" w:rsidRPr="00A7554B">
        <w:rPr>
          <w:rFonts w:ascii="Arial" w:eastAsia="Times New Roman" w:hAnsi="Arial" w:cs="Arial"/>
          <w:b/>
          <w:bCs/>
          <w:color w:val="000000"/>
          <w:spacing w:val="-8"/>
          <w:position w:val="-1"/>
          <w:sz w:val="20"/>
          <w:szCs w:val="20"/>
        </w:rPr>
        <w:t>,</w:t>
      </w:r>
      <w:r w:rsidR="00023612" w:rsidRPr="00A7554B">
        <w:rPr>
          <w:rFonts w:ascii="Arial" w:eastAsia="Times New Roman" w:hAnsi="Arial" w:cs="Arial"/>
          <w:b/>
          <w:bCs/>
          <w:color w:val="000000"/>
          <w:spacing w:val="-8"/>
          <w:position w:val="-1"/>
          <w:sz w:val="20"/>
          <w:szCs w:val="20"/>
        </w:rPr>
        <w:t xml:space="preserve"> </w:t>
      </w:r>
      <w:r w:rsidR="00C2585C" w:rsidRPr="00A7554B">
        <w:rPr>
          <w:rFonts w:ascii="Arial" w:eastAsia="Times New Roman" w:hAnsi="Arial" w:cs="Arial"/>
          <w:b/>
          <w:bCs/>
          <w:color w:val="000000"/>
          <w:spacing w:val="-8"/>
          <w:position w:val="-1"/>
          <w:sz w:val="20"/>
          <w:szCs w:val="20"/>
        </w:rPr>
        <w:t xml:space="preserve"> </w:t>
      </w:r>
      <w:r w:rsidR="00A7554B" w:rsidRPr="00A7554B">
        <w:rPr>
          <w:rFonts w:ascii="Times New Roman" w:eastAsia="Times New Roman" w:hAnsi="Times New Roman" w:cs="Times New Roman"/>
          <w:b/>
          <w:sz w:val="20"/>
          <w:szCs w:val="20"/>
        </w:rPr>
        <w:t>Kimberly Mackey</w:t>
      </w:r>
      <w:r w:rsidR="00023612" w:rsidRPr="00A7554B">
        <w:rPr>
          <w:rFonts w:ascii="SimSun" w:eastAsia="SimSun" w:hAnsi="SimSun" w:cs="Arial"/>
          <w:b/>
          <w:bCs/>
          <w:color w:val="000000"/>
          <w:spacing w:val="-1"/>
          <w:position w:val="-1"/>
          <w:sz w:val="20"/>
          <w:szCs w:val="20"/>
        </w:rPr>
        <w:t>,</w:t>
      </w:r>
      <w:proofErr w:type="spellStart"/>
      <w:r w:rsidR="00023612" w:rsidRPr="00A7554B">
        <w:rPr>
          <w:rFonts w:ascii="KaiTi" w:eastAsia="KaiTi" w:hAnsi="KaiTi" w:cs="MS Mincho" w:hint="eastAsia"/>
          <w:b/>
          <w:bCs/>
          <w:color w:val="000000"/>
          <w:spacing w:val="-1"/>
          <w:position w:val="-1"/>
          <w:sz w:val="20"/>
          <w:szCs w:val="20"/>
        </w:rPr>
        <w:t>電話</w:t>
      </w:r>
      <w:proofErr w:type="spellEnd"/>
      <w:r w:rsidR="00E30AA6" w:rsidRPr="00A7554B">
        <w:rPr>
          <w:rFonts w:ascii="Arial" w:eastAsia="Times New Roman" w:hAnsi="Arial" w:cs="Arial"/>
          <w:b/>
          <w:bCs/>
          <w:color w:val="000000"/>
          <w:spacing w:val="-1"/>
          <w:position w:val="-1"/>
          <w:sz w:val="20"/>
          <w:szCs w:val="20"/>
        </w:rPr>
        <w:t>(916) 643-2367</w:t>
      </w:r>
      <w:r w:rsidR="006D123C" w:rsidRPr="00A7554B">
        <w:rPr>
          <w:rFonts w:ascii="Arial" w:eastAsia="Times New Roman" w:hAnsi="Arial" w:cs="Arial"/>
          <w:b/>
          <w:bCs/>
          <w:color w:val="000000"/>
          <w:spacing w:val="-1"/>
          <w:position w:val="-1"/>
          <w:sz w:val="20"/>
          <w:szCs w:val="20"/>
        </w:rPr>
        <w:t>,</w:t>
      </w:r>
      <w:r w:rsidR="006D123C" w:rsidRPr="00A7554B">
        <w:rPr>
          <w:rFonts w:ascii="Arial" w:hAnsi="Arial" w:cs="Arial"/>
          <w:b/>
          <w:sz w:val="20"/>
          <w:szCs w:val="20"/>
        </w:rPr>
        <w:t xml:space="preserve"> </w:t>
      </w:r>
    </w:p>
    <w:p w:rsidR="006D123C" w:rsidRPr="00A7554B" w:rsidRDefault="006D123C" w:rsidP="008F76A5">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1"/>
          <w:position w:val="-1"/>
          <w:sz w:val="20"/>
          <w:szCs w:val="20"/>
        </w:rPr>
      </w:pPr>
      <w:r w:rsidRPr="00A7554B">
        <w:rPr>
          <w:rFonts w:ascii="Arial" w:eastAsia="SimSun" w:hAnsi="Arial" w:cs="Arial"/>
          <w:b/>
          <w:sz w:val="20"/>
          <w:szCs w:val="20"/>
        </w:rPr>
        <w:t>Chad</w:t>
      </w:r>
      <w:r w:rsidR="008F76A5" w:rsidRPr="00A7554B">
        <w:rPr>
          <w:rFonts w:ascii="Arial" w:eastAsia="SimSun" w:hAnsi="Arial" w:cs="Arial"/>
          <w:b/>
          <w:bCs/>
          <w:color w:val="000000"/>
          <w:spacing w:val="-1"/>
          <w:position w:val="-1"/>
          <w:sz w:val="20"/>
          <w:szCs w:val="20"/>
        </w:rPr>
        <w:t xml:space="preserve"> Sweitzer</w:t>
      </w:r>
      <w:r w:rsidR="00FC7037" w:rsidRPr="00A7554B">
        <w:rPr>
          <w:rFonts w:ascii="Times New Roman" w:eastAsia="Times New Roman" w:hAnsi="Times New Roman" w:cs="Times New Roman"/>
          <w:b/>
          <w:bCs/>
          <w:color w:val="000000"/>
          <w:spacing w:val="-1"/>
          <w:position w:val="-1"/>
          <w:sz w:val="20"/>
          <w:szCs w:val="20"/>
        </w:rPr>
        <w:t xml:space="preserve"> </w:t>
      </w:r>
      <w:proofErr w:type="gramStart"/>
      <w:r w:rsidR="00023612" w:rsidRPr="00A7554B">
        <w:rPr>
          <w:rFonts w:ascii="KaiTi" w:eastAsia="KaiTi" w:hAnsi="KaiTi" w:cs="MingLiU" w:hint="eastAsia"/>
          <w:b/>
          <w:sz w:val="20"/>
          <w:szCs w:val="20"/>
        </w:rPr>
        <w:t>電話</w:t>
      </w:r>
      <w:r w:rsidR="00023612" w:rsidRPr="00A7554B">
        <w:rPr>
          <w:rFonts w:ascii="Times New Roman" w:eastAsia="Times New Roman" w:hAnsi="Times New Roman" w:cs="Times New Roman"/>
          <w:b/>
          <w:bCs/>
          <w:color w:val="000000"/>
          <w:spacing w:val="-1"/>
          <w:position w:val="-1"/>
          <w:sz w:val="20"/>
          <w:szCs w:val="20"/>
        </w:rPr>
        <w:t>(</w:t>
      </w:r>
      <w:proofErr w:type="gramEnd"/>
      <w:r w:rsidR="008F76A5" w:rsidRPr="00A7554B">
        <w:rPr>
          <w:rFonts w:ascii="Times New Roman" w:eastAsia="Times New Roman" w:hAnsi="Times New Roman" w:cs="Times New Roman"/>
          <w:b/>
          <w:bCs/>
          <w:color w:val="000000"/>
          <w:spacing w:val="-1"/>
          <w:position w:val="-1"/>
          <w:sz w:val="20"/>
          <w:szCs w:val="20"/>
        </w:rPr>
        <w:t>916) 643-9244</w:t>
      </w:r>
      <w:r w:rsidR="008F76A5" w:rsidRPr="00A7554B">
        <w:rPr>
          <w:rFonts w:ascii="SimSun" w:eastAsia="SimSun" w:hAnsi="SimSun" w:cs="Times New Roman"/>
          <w:b/>
          <w:bCs/>
          <w:color w:val="000000"/>
          <w:spacing w:val="-1"/>
          <w:position w:val="-1"/>
          <w:sz w:val="20"/>
          <w:szCs w:val="20"/>
        </w:rPr>
        <w:t>,</w:t>
      </w:r>
      <w:r w:rsidRPr="00A7554B">
        <w:rPr>
          <w:rFonts w:ascii="SimSun" w:eastAsia="SimSun" w:hAnsi="SimSun" w:cs="MS Mincho" w:hint="eastAsia"/>
          <w:sz w:val="20"/>
          <w:szCs w:val="20"/>
        </w:rPr>
        <w:t xml:space="preserve"> </w:t>
      </w:r>
      <w:r w:rsidRPr="00A7554B">
        <w:rPr>
          <w:rFonts w:ascii="KaiTi" w:eastAsia="KaiTi" w:hAnsi="KaiTi" w:cs="MS Mincho" w:hint="eastAsia"/>
          <w:b/>
          <w:bCs/>
          <w:color w:val="000000"/>
          <w:spacing w:val="-1"/>
          <w:position w:val="-1"/>
          <w:sz w:val="20"/>
          <w:szCs w:val="20"/>
        </w:rPr>
        <w:t>和</w:t>
      </w:r>
      <w:r w:rsidR="00023612" w:rsidRPr="00A7554B">
        <w:rPr>
          <w:rFonts w:ascii="KaiTi" w:eastAsia="KaiTi" w:hAnsi="KaiTi" w:cs="MS Mincho"/>
          <w:b/>
          <w:bCs/>
          <w:color w:val="000000"/>
          <w:spacing w:val="-1"/>
          <w:position w:val="-1"/>
          <w:sz w:val="20"/>
          <w:szCs w:val="20"/>
        </w:rPr>
        <w:t xml:space="preserve"> </w:t>
      </w:r>
      <w:r w:rsidR="008F76A5" w:rsidRPr="00A7554B">
        <w:rPr>
          <w:rFonts w:ascii="Arial" w:eastAsia="Times New Roman" w:hAnsi="Arial" w:cs="Arial"/>
          <w:b/>
          <w:bCs/>
          <w:color w:val="000000"/>
          <w:spacing w:val="-1"/>
          <w:position w:val="-1"/>
          <w:sz w:val="20"/>
          <w:szCs w:val="20"/>
        </w:rPr>
        <w:t>Olga Simms</w:t>
      </w:r>
      <w:r w:rsidR="005301D3" w:rsidRPr="00A7554B">
        <w:rPr>
          <w:rFonts w:ascii="Arial" w:eastAsia="SimSun" w:hAnsi="Arial" w:cs="Arial"/>
          <w:b/>
          <w:sz w:val="20"/>
          <w:szCs w:val="20"/>
        </w:rPr>
        <w:t>,</w:t>
      </w:r>
      <w:r w:rsidR="00FC7037" w:rsidRPr="00A7554B">
        <w:rPr>
          <w:rFonts w:ascii="Arial" w:eastAsia="SimSun" w:hAnsi="Arial" w:cs="Arial"/>
          <w:b/>
          <w:sz w:val="20"/>
          <w:szCs w:val="20"/>
        </w:rPr>
        <w:t xml:space="preserve"> </w:t>
      </w:r>
      <w:r w:rsidR="00FC7037" w:rsidRPr="00A7554B">
        <w:rPr>
          <w:rFonts w:ascii="KaiTi" w:eastAsia="KaiTi" w:hAnsi="KaiTi" w:cs="MingLiU" w:hint="eastAsia"/>
          <w:b/>
          <w:sz w:val="20"/>
          <w:szCs w:val="20"/>
        </w:rPr>
        <w:t>電話</w:t>
      </w:r>
      <w:r w:rsidR="008F76A5" w:rsidRPr="00A7554B">
        <w:rPr>
          <w:rFonts w:ascii="Arial" w:eastAsia="Times New Roman" w:hAnsi="Arial" w:cs="Arial"/>
          <w:b/>
          <w:bCs/>
          <w:color w:val="000000"/>
          <w:spacing w:val="-1"/>
          <w:position w:val="-1"/>
          <w:sz w:val="20"/>
          <w:szCs w:val="20"/>
        </w:rPr>
        <w:t>(916) 643-9244</w:t>
      </w:r>
    </w:p>
    <w:p w:rsidR="0090217D" w:rsidRPr="00A7554B" w:rsidRDefault="0090217D" w:rsidP="008F76A5">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1"/>
          <w:position w:val="-1"/>
          <w:sz w:val="20"/>
          <w:szCs w:val="20"/>
        </w:rPr>
      </w:pPr>
      <w:r w:rsidRPr="00A7554B">
        <w:rPr>
          <w:rFonts w:ascii="KaiTi" w:eastAsia="KaiTi" w:hAnsi="KaiTi" w:cs="MS Mincho" w:hint="eastAsia"/>
          <w:b/>
          <w:bCs/>
          <w:color w:val="000000"/>
          <w:spacing w:val="-1"/>
          <w:position w:val="-1"/>
          <w:sz w:val="20"/>
          <w:szCs w:val="20"/>
        </w:rPr>
        <w:t>或</w:t>
      </w:r>
      <w:r w:rsidRPr="00A7554B">
        <w:rPr>
          <w:rFonts w:ascii="KaiTi" w:eastAsia="KaiTi" w:hAnsi="KaiTi" w:cs="Times New Roman"/>
          <w:b/>
          <w:bCs/>
          <w:color w:val="000000"/>
          <w:spacing w:val="-1"/>
          <w:position w:val="-1"/>
          <w:sz w:val="20"/>
          <w:szCs w:val="20"/>
        </w:rPr>
        <w:t xml:space="preserve"> </w:t>
      </w:r>
      <w:r w:rsidRPr="00A7554B">
        <w:rPr>
          <w:rFonts w:ascii="Times New Roman" w:eastAsia="Times New Roman" w:hAnsi="Times New Roman" w:cs="Times New Roman"/>
          <w:b/>
          <w:bCs/>
          <w:color w:val="000000"/>
          <w:spacing w:val="-1"/>
          <w:position w:val="-1"/>
          <w:sz w:val="20"/>
          <w:szCs w:val="20"/>
        </w:rPr>
        <w:t>Lisa Allen,</w:t>
      </w:r>
      <w:r w:rsidRPr="00A7554B">
        <w:rPr>
          <w:rFonts w:ascii="KaiTi" w:eastAsia="KaiTi" w:hAnsi="KaiTi" w:cs="Times New Roman"/>
          <w:b/>
          <w:bCs/>
          <w:color w:val="000000"/>
          <w:spacing w:val="-1"/>
          <w:position w:val="-1"/>
          <w:sz w:val="20"/>
          <w:szCs w:val="20"/>
        </w:rPr>
        <w:t xml:space="preserve"> </w:t>
      </w:r>
      <w:r w:rsidR="005301D3" w:rsidRPr="00A7554B">
        <w:rPr>
          <w:rFonts w:ascii="KaiTi" w:eastAsia="KaiTi" w:hAnsi="KaiTi" w:cs="MS Gothic" w:hint="eastAsia"/>
          <w:b/>
          <w:sz w:val="20"/>
          <w:szCs w:val="20"/>
          <w:lang w:eastAsia="zh-TW"/>
        </w:rPr>
        <w:t>副學監</w:t>
      </w:r>
      <w:r w:rsidR="005301D3" w:rsidRPr="00A7554B">
        <w:rPr>
          <w:rFonts w:ascii="KaiTi" w:eastAsia="KaiTi" w:hAnsi="KaiTi" w:cs="MS Gothic"/>
          <w:b/>
          <w:sz w:val="20"/>
          <w:szCs w:val="20"/>
          <w:lang w:eastAsia="zh-TW"/>
        </w:rPr>
        <w:t>,</w:t>
      </w:r>
      <w:r w:rsidR="005301D3" w:rsidRPr="00A7554B">
        <w:rPr>
          <w:rFonts w:ascii="KaiTi" w:eastAsia="KaiTi" w:hAnsi="KaiTi" w:cs="MingLiU" w:hint="eastAsia"/>
          <w:b/>
          <w:sz w:val="20"/>
          <w:szCs w:val="20"/>
        </w:rPr>
        <w:t xml:space="preserve"> 電話</w:t>
      </w:r>
      <w:r w:rsidR="003B1B13" w:rsidRPr="00A7554B">
        <w:rPr>
          <w:rFonts w:ascii="Arial" w:eastAsia="MingLiU" w:hAnsi="Arial" w:cs="MingLiU"/>
          <w:sz w:val="20"/>
          <w:szCs w:val="20"/>
        </w:rPr>
        <w:t xml:space="preserve"> </w:t>
      </w:r>
      <w:r w:rsidRPr="00A7554B">
        <w:rPr>
          <w:rFonts w:ascii="Times New Roman" w:eastAsia="Times New Roman" w:hAnsi="Times New Roman" w:cs="Times New Roman"/>
          <w:b/>
          <w:bCs/>
          <w:color w:val="000000"/>
          <w:spacing w:val="-1"/>
          <w:position w:val="-1"/>
          <w:sz w:val="20"/>
          <w:szCs w:val="20"/>
        </w:rPr>
        <w:t>643-9191</w:t>
      </w:r>
      <w:r w:rsidRPr="00A7554B">
        <w:rPr>
          <w:rFonts w:ascii="Times New Roman" w:eastAsia="Times New Roman" w:hAnsi="Times New Roman" w:cs="Times New Roman"/>
          <w:b/>
          <w:bCs/>
          <w:color w:val="000000"/>
          <w:w w:val="99"/>
          <w:position w:val="-1"/>
          <w:sz w:val="20"/>
          <w:szCs w:val="20"/>
        </w:rPr>
        <w:t xml:space="preserve"> </w:t>
      </w:r>
    </w:p>
    <w:p w:rsidR="0090217D" w:rsidRPr="0090217D" w:rsidRDefault="0090217D" w:rsidP="0090217D">
      <w:pPr>
        <w:spacing w:after="0" w:line="240" w:lineRule="auto"/>
        <w:ind w:left="360" w:right="-720"/>
        <w:rPr>
          <w:rFonts w:ascii="MingLiU" w:eastAsia="MingLiU" w:hAnsi="MingLiU" w:cs="MingLiU"/>
          <w:color w:val="000000"/>
        </w:rPr>
      </w:pPr>
    </w:p>
    <w:p w:rsidR="00B0533E" w:rsidRDefault="00B0533E" w:rsidP="00C2585C">
      <w:pPr>
        <w:widowControl w:val="0"/>
        <w:autoSpaceDE w:val="0"/>
        <w:autoSpaceDN w:val="0"/>
        <w:adjustRightInd w:val="0"/>
        <w:spacing w:before="34" w:after="0" w:line="240" w:lineRule="auto"/>
        <w:ind w:right="-20"/>
        <w:rPr>
          <w:rFonts w:ascii="Times New Roman" w:hAnsi="Times New Roman" w:cs="Times New Roman"/>
          <w:color w:val="000000"/>
          <w:sz w:val="12"/>
          <w:szCs w:val="12"/>
        </w:rPr>
      </w:pPr>
    </w:p>
    <w:p w:rsidR="00B0533E" w:rsidRDefault="00B0533E" w:rsidP="000D1096">
      <w:pPr>
        <w:widowControl w:val="0"/>
        <w:autoSpaceDE w:val="0"/>
        <w:autoSpaceDN w:val="0"/>
        <w:adjustRightInd w:val="0"/>
        <w:spacing w:before="34" w:after="0" w:line="240" w:lineRule="auto"/>
        <w:ind w:left="101" w:right="-20"/>
        <w:rPr>
          <w:rFonts w:ascii="Times New Roman" w:hAnsi="Times New Roman" w:cs="Times New Roman"/>
          <w:color w:val="000000"/>
          <w:sz w:val="12"/>
          <w:szCs w:val="12"/>
        </w:rPr>
      </w:pPr>
    </w:p>
    <w:p w:rsidR="00866F6C" w:rsidRPr="00C2585C" w:rsidRDefault="00284FF5" w:rsidP="000D1096">
      <w:pPr>
        <w:widowControl w:val="0"/>
        <w:autoSpaceDE w:val="0"/>
        <w:autoSpaceDN w:val="0"/>
        <w:adjustRightInd w:val="0"/>
        <w:spacing w:before="34" w:after="0" w:line="240" w:lineRule="auto"/>
        <w:ind w:left="101" w:right="-20"/>
        <w:rPr>
          <w:rFonts w:ascii="Arial" w:hAnsi="Arial" w:cs="Arial"/>
          <w:color w:val="000000"/>
          <w:sz w:val="18"/>
          <w:szCs w:val="18"/>
        </w:rPr>
      </w:pPr>
      <w:r w:rsidRPr="00C2585C">
        <w:rPr>
          <w:rFonts w:ascii="Arial" w:hAnsi="Arial" w:cs="Arial"/>
          <w:color w:val="000000"/>
          <w:sz w:val="18"/>
          <w:szCs w:val="18"/>
        </w:rPr>
        <w:t>Chinese</w:t>
      </w:r>
      <w:r w:rsidR="00A35AF0" w:rsidRPr="00C2585C">
        <w:rPr>
          <w:rFonts w:ascii="Arial" w:hAnsi="Arial" w:cs="Arial"/>
          <w:color w:val="000000"/>
          <w:spacing w:val="-2"/>
          <w:sz w:val="18"/>
          <w:szCs w:val="18"/>
        </w:rPr>
        <w:t>/</w:t>
      </w:r>
      <w:r w:rsidR="00A35AF0" w:rsidRPr="00C2585C">
        <w:rPr>
          <w:rFonts w:ascii="Arial" w:hAnsi="Arial" w:cs="Arial"/>
          <w:color w:val="000000"/>
          <w:spacing w:val="2"/>
          <w:sz w:val="18"/>
          <w:szCs w:val="18"/>
        </w:rPr>
        <w:t>W</w:t>
      </w:r>
      <w:r w:rsidR="00A35AF0" w:rsidRPr="00C2585C">
        <w:rPr>
          <w:rFonts w:ascii="Arial" w:hAnsi="Arial" w:cs="Arial"/>
          <w:color w:val="000000"/>
          <w:sz w:val="18"/>
          <w:szCs w:val="18"/>
        </w:rPr>
        <w:t>illia</w:t>
      </w:r>
      <w:r w:rsidR="00A35AF0" w:rsidRPr="00C2585C">
        <w:rPr>
          <w:rFonts w:ascii="Arial" w:hAnsi="Arial" w:cs="Arial"/>
          <w:color w:val="000000"/>
          <w:spacing w:val="-2"/>
          <w:sz w:val="18"/>
          <w:szCs w:val="18"/>
        </w:rPr>
        <w:t>m</w:t>
      </w:r>
      <w:r w:rsidR="00A35AF0" w:rsidRPr="00C2585C">
        <w:rPr>
          <w:rFonts w:ascii="Arial" w:hAnsi="Arial" w:cs="Arial"/>
          <w:color w:val="000000"/>
          <w:sz w:val="18"/>
          <w:szCs w:val="18"/>
        </w:rPr>
        <w:t>s</w:t>
      </w:r>
      <w:r w:rsidR="00A35AF0" w:rsidRPr="00C2585C">
        <w:rPr>
          <w:rFonts w:ascii="Arial" w:hAnsi="Arial" w:cs="Arial"/>
          <w:color w:val="000000"/>
          <w:spacing w:val="-2"/>
          <w:sz w:val="18"/>
          <w:szCs w:val="18"/>
        </w:rPr>
        <w:t xml:space="preserve"> </w:t>
      </w:r>
      <w:r w:rsidR="00A35AF0" w:rsidRPr="00C2585C">
        <w:rPr>
          <w:rFonts w:ascii="Arial" w:hAnsi="Arial" w:cs="Arial"/>
          <w:color w:val="000000"/>
          <w:spacing w:val="1"/>
          <w:sz w:val="18"/>
          <w:szCs w:val="18"/>
        </w:rPr>
        <w:t>Unif</w:t>
      </w:r>
      <w:r w:rsidR="00A35AF0" w:rsidRPr="00C2585C">
        <w:rPr>
          <w:rFonts w:ascii="Arial" w:hAnsi="Arial" w:cs="Arial"/>
          <w:color w:val="000000"/>
          <w:sz w:val="18"/>
          <w:szCs w:val="18"/>
        </w:rPr>
        <w:t>o</w:t>
      </w:r>
      <w:r w:rsidR="00A35AF0" w:rsidRPr="00C2585C">
        <w:rPr>
          <w:rFonts w:ascii="Arial" w:hAnsi="Arial" w:cs="Arial"/>
          <w:color w:val="000000"/>
          <w:spacing w:val="1"/>
          <w:sz w:val="18"/>
          <w:szCs w:val="18"/>
        </w:rPr>
        <w:t>r</w:t>
      </w:r>
      <w:r w:rsidR="00A35AF0" w:rsidRPr="00C2585C">
        <w:rPr>
          <w:rFonts w:ascii="Arial" w:hAnsi="Arial" w:cs="Arial"/>
          <w:color w:val="000000"/>
          <w:sz w:val="18"/>
          <w:szCs w:val="18"/>
        </w:rPr>
        <w:t>m</w:t>
      </w:r>
      <w:r w:rsidR="00A35AF0" w:rsidRPr="00C2585C">
        <w:rPr>
          <w:rFonts w:ascii="Arial" w:hAnsi="Arial" w:cs="Arial"/>
          <w:color w:val="000000"/>
          <w:spacing w:val="-2"/>
          <w:sz w:val="18"/>
          <w:szCs w:val="18"/>
        </w:rPr>
        <w:t xml:space="preserve"> </w:t>
      </w:r>
      <w:r w:rsidR="00A35AF0" w:rsidRPr="00C2585C">
        <w:rPr>
          <w:rFonts w:ascii="Arial" w:hAnsi="Arial" w:cs="Arial"/>
          <w:color w:val="000000"/>
          <w:spacing w:val="1"/>
          <w:sz w:val="18"/>
          <w:szCs w:val="18"/>
        </w:rPr>
        <w:t>Co</w:t>
      </w:r>
      <w:r w:rsidR="00A35AF0" w:rsidRPr="00C2585C">
        <w:rPr>
          <w:rFonts w:ascii="Arial" w:hAnsi="Arial" w:cs="Arial"/>
          <w:color w:val="000000"/>
          <w:spacing w:val="-2"/>
          <w:sz w:val="18"/>
          <w:szCs w:val="18"/>
        </w:rPr>
        <w:t>mp</w:t>
      </w:r>
      <w:r w:rsidR="00DD637D">
        <w:rPr>
          <w:rFonts w:ascii="Arial" w:hAnsi="Arial" w:cs="Arial"/>
          <w:color w:val="000000"/>
          <w:sz w:val="18"/>
          <w:szCs w:val="18"/>
        </w:rPr>
        <w:t>laint Procedu</w:t>
      </w:r>
      <w:r w:rsidR="00A7554B">
        <w:rPr>
          <w:rFonts w:ascii="Arial" w:hAnsi="Arial" w:cs="Arial"/>
          <w:color w:val="000000"/>
          <w:sz w:val="18"/>
          <w:szCs w:val="18"/>
        </w:rPr>
        <w:t>re – All Schools</w:t>
      </w:r>
      <w:r w:rsidRPr="00C2585C">
        <w:rPr>
          <w:rFonts w:ascii="Arial" w:hAnsi="Arial" w:cs="Arial"/>
          <w:color w:val="000000"/>
          <w:spacing w:val="1"/>
          <w:sz w:val="18"/>
          <w:szCs w:val="18"/>
        </w:rPr>
        <w:t>/AL</w:t>
      </w:r>
    </w:p>
    <w:sectPr w:rsidR="00866F6C" w:rsidRPr="00C2585C" w:rsidSect="009E0217">
      <w:type w:val="continuous"/>
      <w:pgSz w:w="12240" w:h="15840"/>
      <w:pgMar w:top="245" w:right="576" w:bottom="274" w:left="576" w:header="720" w:footer="720" w:gutter="0"/>
      <w:cols w:space="720" w:equalWidth="0">
        <w:col w:w="1104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KaiTi">
    <w:altName w:val="Malgun Gothic Semilight"/>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Song">
    <w:altName w:val="Arial Unicode MS"/>
    <w:panose1 w:val="00000000000000000000"/>
    <w:charset w:val="86"/>
    <w:family w:val="roman"/>
    <w:notTrueType/>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F5D75"/>
    <w:multiLevelType w:val="hybridMultilevel"/>
    <w:tmpl w:val="E81295E0"/>
    <w:lvl w:ilvl="0" w:tplc="402679DC">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5331C4"/>
    <w:multiLevelType w:val="hybridMultilevel"/>
    <w:tmpl w:val="5FDAA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F0"/>
    <w:rsid w:val="00002C7A"/>
    <w:rsid w:val="00013527"/>
    <w:rsid w:val="00023612"/>
    <w:rsid w:val="000D1096"/>
    <w:rsid w:val="000F5383"/>
    <w:rsid w:val="00107298"/>
    <w:rsid w:val="00284FF5"/>
    <w:rsid w:val="00296C29"/>
    <w:rsid w:val="00320981"/>
    <w:rsid w:val="003B1B13"/>
    <w:rsid w:val="004107DA"/>
    <w:rsid w:val="004C11CD"/>
    <w:rsid w:val="004F54CE"/>
    <w:rsid w:val="00502963"/>
    <w:rsid w:val="005301D3"/>
    <w:rsid w:val="0055129C"/>
    <w:rsid w:val="005A7E24"/>
    <w:rsid w:val="005B25D6"/>
    <w:rsid w:val="005B76B5"/>
    <w:rsid w:val="005C0E62"/>
    <w:rsid w:val="005E59DD"/>
    <w:rsid w:val="0060163B"/>
    <w:rsid w:val="006231B9"/>
    <w:rsid w:val="00675524"/>
    <w:rsid w:val="006B5709"/>
    <w:rsid w:val="006D123C"/>
    <w:rsid w:val="006E32B4"/>
    <w:rsid w:val="006E5544"/>
    <w:rsid w:val="00793096"/>
    <w:rsid w:val="008032F4"/>
    <w:rsid w:val="00866F6C"/>
    <w:rsid w:val="008B6A79"/>
    <w:rsid w:val="008D74A4"/>
    <w:rsid w:val="008E4BFC"/>
    <w:rsid w:val="008F76A5"/>
    <w:rsid w:val="0090217D"/>
    <w:rsid w:val="00910AF3"/>
    <w:rsid w:val="009171A4"/>
    <w:rsid w:val="00953775"/>
    <w:rsid w:val="009B14DA"/>
    <w:rsid w:val="009E0217"/>
    <w:rsid w:val="00A35AF0"/>
    <w:rsid w:val="00A7554B"/>
    <w:rsid w:val="00AC5652"/>
    <w:rsid w:val="00B0533E"/>
    <w:rsid w:val="00B512BE"/>
    <w:rsid w:val="00C023BB"/>
    <w:rsid w:val="00C2585C"/>
    <w:rsid w:val="00C76ACA"/>
    <w:rsid w:val="00C776F4"/>
    <w:rsid w:val="00C87E59"/>
    <w:rsid w:val="00CD4239"/>
    <w:rsid w:val="00D164DC"/>
    <w:rsid w:val="00DD637D"/>
    <w:rsid w:val="00E30AA6"/>
    <w:rsid w:val="00E60188"/>
    <w:rsid w:val="00E914D2"/>
    <w:rsid w:val="00F0732B"/>
    <w:rsid w:val="00FC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FD380"/>
  <w14:defaultImageDpi w14:val="96"/>
  <w15:docId w15:val="{13FF8C5B-1B10-4A18-83CA-20904317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527"/>
    <w:rPr>
      <w:rFonts w:ascii="Tahoma" w:hAnsi="Tahoma" w:cs="Tahoma"/>
      <w:sz w:val="16"/>
      <w:szCs w:val="16"/>
    </w:rPr>
  </w:style>
  <w:style w:type="paragraph" w:styleId="ListParagraph">
    <w:name w:val="List Paragraph"/>
    <w:basedOn w:val="Normal"/>
    <w:uiPriority w:val="34"/>
    <w:qFormat/>
    <w:rsid w:val="005B25D6"/>
    <w:pPr>
      <w:ind w:left="720"/>
      <w:contextualSpacing/>
    </w:pPr>
  </w:style>
  <w:style w:type="character" w:styleId="Hyperlink">
    <w:name w:val="Hyperlink"/>
    <w:basedOn w:val="DefaultParagraphFont"/>
    <w:uiPriority w:val="99"/>
    <w:unhideWhenUsed/>
    <w:rsid w:val="00601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6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de.ca.gov/re/cp/u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085C-74CD-4653-8B8C-A6CBB78A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WilliamsUniformComplaintElemMiddle2012-13English.docx</vt:lpstr>
    </vt:vector>
  </TitlesOfParts>
  <Company>Microsoft</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WilliamsUniformComplaintElemMiddle2012-13English.docx</dc:title>
  <dc:creator>hedgerl</dc:creator>
  <cp:lastModifiedBy>Luda Hedger</cp:lastModifiedBy>
  <cp:revision>8</cp:revision>
  <cp:lastPrinted>2019-07-16T23:09:00Z</cp:lastPrinted>
  <dcterms:created xsi:type="dcterms:W3CDTF">2019-07-16T23:04:00Z</dcterms:created>
  <dcterms:modified xsi:type="dcterms:W3CDTF">2020-09-16T20:18:00Z</dcterms:modified>
</cp:coreProperties>
</file>